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F1" w:rsidRPr="00D24C54" w:rsidRDefault="008129F1" w:rsidP="002F2BDD">
      <w:pPr>
        <w:pStyle w:val="Date"/>
        <w:rPr>
          <w:rFonts w:ascii="Arial" w:hAnsi="Arial" w:cs="Arial"/>
        </w:rPr>
      </w:pPr>
      <w:r>
        <w:rPr>
          <w:rFonts w:ascii="Arial" w:hAnsi="Arial" w:cs="Arial"/>
        </w:rPr>
        <w:t>Date: __/__/____</w:t>
      </w:r>
    </w:p>
    <w:p w:rsidR="008129F1" w:rsidRPr="00D24C54" w:rsidRDefault="00E5237E" w:rsidP="002F2BDD">
      <w:pPr>
        <w:pStyle w:val="ReferenceLine"/>
        <w:spacing w:line="240" w:lineRule="auto"/>
        <w:rPr>
          <w:rFonts w:ascii="Arial" w:hAnsi="Arial" w:cs="Arial"/>
        </w:rPr>
      </w:pPr>
      <w:r w:rsidRPr="00D24C54">
        <w:rPr>
          <w:rFonts w:ascii="Arial" w:hAnsi="Arial" w:cs="Arial"/>
        </w:rPr>
        <w:fldChar w:fldCharType="begin"/>
      </w:r>
      <w:r w:rsidR="008129F1" w:rsidRPr="00D24C54">
        <w:rPr>
          <w:rFonts w:ascii="Arial" w:hAnsi="Arial" w:cs="Arial"/>
        </w:rPr>
        <w:instrText xml:space="preserve"> AUTOTEXTLIST </w:instrText>
      </w:r>
      <w:r w:rsidRPr="00D24C54">
        <w:rPr>
          <w:rFonts w:ascii="Arial" w:hAnsi="Arial" w:cs="Arial"/>
        </w:rPr>
        <w:fldChar w:fldCharType="separate"/>
      </w:r>
      <w:r w:rsidR="008129F1" w:rsidRPr="00D24C54">
        <w:rPr>
          <w:rFonts w:ascii="Arial" w:hAnsi="Arial" w:cs="Arial"/>
        </w:rPr>
        <w:t>RE:</w:t>
      </w:r>
      <w:r w:rsidRPr="00D24C54">
        <w:rPr>
          <w:rFonts w:ascii="Arial" w:hAnsi="Arial" w:cs="Arial"/>
        </w:rPr>
        <w:fldChar w:fldCharType="end"/>
      </w:r>
      <w:r w:rsidR="008129F1" w:rsidRPr="00D24C54">
        <w:rPr>
          <w:rFonts w:ascii="Arial" w:hAnsi="Arial" w:cs="Arial"/>
        </w:rPr>
        <w:t xml:space="preserve"> </w:t>
      </w:r>
      <w:r w:rsidR="008129F1" w:rsidRPr="00D77C2E">
        <w:rPr>
          <w:rFonts w:ascii="Arial" w:hAnsi="Arial" w:cs="Arial"/>
        </w:rPr>
        <w:t>Patient Name:____________________________________</w:t>
      </w:r>
      <w:r w:rsidR="008129F1">
        <w:rPr>
          <w:rFonts w:ascii="Arial" w:hAnsi="Arial" w:cs="Arial"/>
        </w:rPr>
        <w:t>_________</w:t>
      </w:r>
      <w:r w:rsidR="008129F1" w:rsidRPr="00D24C54">
        <w:rPr>
          <w:rFonts w:ascii="Arial" w:hAnsi="Arial" w:cs="Arial"/>
        </w:rPr>
        <w:t xml:space="preserve"> </w:t>
      </w:r>
    </w:p>
    <w:p w:rsidR="008129F1" w:rsidRPr="00D24C54" w:rsidRDefault="008129F1" w:rsidP="002F2BDD">
      <w:pPr>
        <w:spacing w:line="240" w:lineRule="auto"/>
        <w:rPr>
          <w:rFonts w:cs="Arial"/>
        </w:rPr>
      </w:pPr>
      <w:r w:rsidRPr="00D24C54">
        <w:rPr>
          <w:rFonts w:cs="Arial"/>
        </w:rPr>
        <w:t>Policy Number / Health Card Number</w:t>
      </w:r>
      <w:r>
        <w:rPr>
          <w:rFonts w:cs="Arial"/>
        </w:rPr>
        <w:t>______________________________</w:t>
      </w:r>
    </w:p>
    <w:p w:rsidR="008129F1" w:rsidRPr="00D24C54" w:rsidRDefault="008129F1" w:rsidP="002F2BDD">
      <w:pPr>
        <w:spacing w:line="240" w:lineRule="auto"/>
        <w:rPr>
          <w:rFonts w:cs="Arial"/>
        </w:rPr>
      </w:pPr>
    </w:p>
    <w:p w:rsidR="008129F1" w:rsidRPr="00D24C54" w:rsidRDefault="008129F1" w:rsidP="002F2BDD">
      <w:pPr>
        <w:pStyle w:val="ReferenceLine"/>
        <w:spacing w:line="240" w:lineRule="auto"/>
        <w:rPr>
          <w:rFonts w:ascii="Arial" w:hAnsi="Arial" w:cs="Arial"/>
          <w:b/>
          <w:u w:val="single"/>
        </w:rPr>
      </w:pPr>
      <w:r w:rsidRPr="00D24C54">
        <w:rPr>
          <w:rFonts w:ascii="Arial" w:hAnsi="Arial" w:cs="Arial"/>
          <w:b/>
          <w:u w:val="single"/>
        </w:rPr>
        <w:t>Re:  Request for funding for</w:t>
      </w:r>
      <w:r w:rsidR="00E311E2">
        <w:rPr>
          <w:rFonts w:ascii="Arial" w:hAnsi="Arial" w:cs="Arial"/>
          <w:b/>
          <w:u w:val="single"/>
        </w:rPr>
        <w:t xml:space="preserve"> SpeediC</w:t>
      </w:r>
      <w:r>
        <w:rPr>
          <w:rFonts w:ascii="Arial" w:hAnsi="Arial" w:cs="Arial"/>
          <w:b/>
          <w:u w:val="single"/>
        </w:rPr>
        <w:t>ath</w:t>
      </w:r>
      <w:r w:rsidRPr="00925B63">
        <w:rPr>
          <w:rFonts w:ascii="Arial" w:hAnsi="Arial" w:cs="Arial"/>
          <w:sz w:val="18"/>
          <w:u w:val="single"/>
          <w:vertAlign w:val="superscript"/>
        </w:rPr>
        <w:t>®</w:t>
      </w:r>
      <w:r w:rsidRPr="00925B63">
        <w:rPr>
          <w:rFonts w:ascii="Arial" w:hAnsi="Arial" w:cs="Arial"/>
          <w:b/>
          <w:u w:val="single"/>
        </w:rPr>
        <w:t xml:space="preserve"> c</w:t>
      </w:r>
      <w:r>
        <w:rPr>
          <w:rFonts w:ascii="Arial" w:hAnsi="Arial" w:cs="Arial"/>
          <w:b/>
          <w:u w:val="single"/>
        </w:rPr>
        <w:t>atheter,</w:t>
      </w:r>
      <w:r w:rsidRPr="0092268A">
        <w:rPr>
          <w:rFonts w:ascii="Arial" w:hAnsi="Arial" w:cs="Arial"/>
          <w:b/>
          <w:u w:val="single"/>
        </w:rPr>
        <w:t xml:space="preserve"> </w:t>
      </w:r>
      <w:r>
        <w:rPr>
          <w:rFonts w:ascii="Arial" w:hAnsi="Arial" w:cs="Arial"/>
          <w:b/>
          <w:u w:val="single"/>
        </w:rPr>
        <w:t>continence supplies</w:t>
      </w:r>
    </w:p>
    <w:p w:rsidR="008129F1" w:rsidRPr="00336B0B" w:rsidRDefault="008129F1" w:rsidP="008129F1">
      <w:pPr>
        <w:pStyle w:val="InsideAddressName"/>
        <w:rPr>
          <w:rFonts w:ascii="Arial" w:hAnsi="Arial" w:cs="Arial"/>
        </w:rPr>
      </w:pPr>
      <w:r w:rsidRPr="00336B0B">
        <w:rPr>
          <w:rFonts w:ascii="Arial" w:hAnsi="Arial" w:cs="Arial"/>
        </w:rPr>
        <w:t>Insurer:</w:t>
      </w:r>
    </w:p>
    <w:p w:rsidR="008129F1" w:rsidRDefault="008129F1" w:rsidP="008129F1">
      <w:pPr>
        <w:pStyle w:val="InsideAddress"/>
        <w:rPr>
          <w:rFonts w:ascii="Arial" w:hAnsi="Arial" w:cs="Arial"/>
        </w:rPr>
      </w:pPr>
      <w:r>
        <w:rPr>
          <w:rFonts w:ascii="Arial" w:hAnsi="Arial" w:cs="Arial"/>
        </w:rPr>
        <w:t>___________________________________</w:t>
      </w:r>
    </w:p>
    <w:p w:rsidR="008129F1" w:rsidRDefault="008129F1" w:rsidP="008129F1">
      <w:pPr>
        <w:pStyle w:val="InsideAddress"/>
        <w:rPr>
          <w:rFonts w:ascii="Arial" w:hAnsi="Arial" w:cs="Arial"/>
        </w:rPr>
      </w:pPr>
      <w:r>
        <w:rPr>
          <w:rFonts w:ascii="Arial" w:hAnsi="Arial" w:cs="Arial"/>
        </w:rPr>
        <w:t>___________________________________</w:t>
      </w:r>
    </w:p>
    <w:p w:rsidR="008129F1" w:rsidRDefault="008129F1" w:rsidP="008129F1">
      <w:pPr>
        <w:pStyle w:val="InsideAddress"/>
        <w:rPr>
          <w:rFonts w:ascii="Arial" w:hAnsi="Arial" w:cs="Arial"/>
        </w:rPr>
      </w:pPr>
      <w:r>
        <w:rPr>
          <w:rFonts w:ascii="Arial" w:hAnsi="Arial" w:cs="Arial"/>
        </w:rPr>
        <w:t>___________________________________</w:t>
      </w:r>
    </w:p>
    <w:p w:rsidR="008129F1" w:rsidRPr="00D24C54" w:rsidRDefault="008129F1" w:rsidP="008129F1">
      <w:pPr>
        <w:pStyle w:val="InsideAddress"/>
        <w:rPr>
          <w:rFonts w:ascii="Arial" w:hAnsi="Arial" w:cs="Arial"/>
        </w:rPr>
      </w:pPr>
      <w:r>
        <w:rPr>
          <w:rFonts w:ascii="Arial" w:hAnsi="Arial" w:cs="Arial"/>
        </w:rPr>
        <w:t>___________________________________</w:t>
      </w:r>
    </w:p>
    <w:p w:rsidR="008129F1" w:rsidRPr="00D24C54" w:rsidRDefault="00E5237E" w:rsidP="008129F1">
      <w:pPr>
        <w:pStyle w:val="Salutation"/>
        <w:rPr>
          <w:rFonts w:ascii="Arial" w:hAnsi="Arial" w:cs="Arial"/>
        </w:rPr>
      </w:pPr>
      <w:r w:rsidRPr="00D24C54">
        <w:rPr>
          <w:rFonts w:ascii="Arial" w:hAnsi="Arial" w:cs="Arial"/>
        </w:rPr>
        <w:fldChar w:fldCharType="begin"/>
      </w:r>
      <w:r w:rsidR="008129F1" w:rsidRPr="00D24C54">
        <w:rPr>
          <w:rFonts w:ascii="Arial" w:hAnsi="Arial" w:cs="Arial"/>
        </w:rPr>
        <w:instrText xml:space="preserve"> AUTOTEXTLIST </w:instrText>
      </w:r>
      <w:r w:rsidRPr="00D24C54">
        <w:rPr>
          <w:rFonts w:ascii="Arial" w:hAnsi="Arial" w:cs="Arial"/>
        </w:rPr>
        <w:fldChar w:fldCharType="separate"/>
      </w:r>
      <w:r w:rsidR="008129F1" w:rsidRPr="00D24C54">
        <w:rPr>
          <w:rFonts w:ascii="Arial" w:hAnsi="Arial" w:cs="Arial"/>
        </w:rPr>
        <w:t xml:space="preserve">Dear </w:t>
      </w:r>
      <w:r w:rsidR="008129F1">
        <w:rPr>
          <w:rFonts w:ascii="Arial" w:hAnsi="Arial" w:cs="Arial"/>
        </w:rPr>
        <w:t xml:space="preserve"> Insurer</w:t>
      </w:r>
      <w:r w:rsidR="008129F1" w:rsidRPr="00D24C54">
        <w:rPr>
          <w:rFonts w:ascii="Arial" w:hAnsi="Arial" w:cs="Arial"/>
        </w:rPr>
        <w:t>,</w:t>
      </w:r>
      <w:r w:rsidRPr="00D24C54">
        <w:rPr>
          <w:rFonts w:ascii="Arial" w:hAnsi="Arial" w:cs="Arial"/>
        </w:rPr>
        <w:fldChar w:fldCharType="end"/>
      </w:r>
    </w:p>
    <w:p w:rsidR="008129F1" w:rsidRDefault="008129F1" w:rsidP="00A4191D">
      <w:pPr>
        <w:jc w:val="both"/>
        <w:rPr>
          <w:rFonts w:cs="Arial"/>
        </w:rPr>
      </w:pPr>
      <w:r>
        <w:rPr>
          <w:rFonts w:cs="Arial"/>
        </w:rPr>
        <w:t>___________________________</w:t>
      </w:r>
      <w:r w:rsidRPr="0092268A">
        <w:rPr>
          <w:rFonts w:cs="Arial"/>
        </w:rPr>
        <w:t xml:space="preserve"> has been assessed as requiring intermittent catheterisation for management of neurogenic bladder.  Under </w:t>
      </w:r>
      <w:r>
        <w:rPr>
          <w:rFonts w:cs="Arial"/>
        </w:rPr>
        <w:t>___________________________________</w:t>
      </w:r>
      <w:r w:rsidRPr="0092268A">
        <w:rPr>
          <w:rFonts w:cs="Arial"/>
        </w:rPr>
        <w:t xml:space="preserve"> current bladder program of </w:t>
      </w:r>
      <w:r>
        <w:rPr>
          <w:rFonts w:cs="Arial"/>
        </w:rPr>
        <w:t>____________________________</w:t>
      </w:r>
      <w:r w:rsidR="00673F6E">
        <w:rPr>
          <w:rFonts w:cs="Arial"/>
        </w:rPr>
        <w:t>__________________________, i</w:t>
      </w:r>
      <w:r w:rsidRPr="0092268A">
        <w:rPr>
          <w:rFonts w:cs="Arial"/>
        </w:rPr>
        <w:t xml:space="preserve">t has been determined that </w:t>
      </w:r>
      <w:r w:rsidRPr="00D77C2E">
        <w:rPr>
          <w:rFonts w:cs="Arial"/>
        </w:rPr>
        <w:t>he/she has experienced</w:t>
      </w:r>
      <w:r w:rsidRPr="0092268A">
        <w:rPr>
          <w:rFonts w:cs="Arial"/>
        </w:rPr>
        <w:t xml:space="preserve"> the following:</w:t>
      </w:r>
    </w:p>
    <w:p w:rsidR="006049C4" w:rsidRPr="006049C4" w:rsidRDefault="006049C4" w:rsidP="00A4191D">
      <w:pPr>
        <w:jc w:val="both"/>
        <w:rPr>
          <w:rFonts w:cs="Arial"/>
          <w:sz w:val="16"/>
          <w:szCs w:val="16"/>
        </w:rPr>
      </w:pPr>
    </w:p>
    <w:p w:rsidR="008129F1" w:rsidRDefault="00E5237E" w:rsidP="008129F1">
      <w:pPr>
        <w:rPr>
          <w:rFonts w:cs="Arial"/>
        </w:rPr>
      </w:pPr>
      <w:r w:rsidRPr="00E5237E">
        <w:rPr>
          <w:rFonts w:cs="Arial"/>
          <w:noProof/>
        </w:rPr>
        <w:pict>
          <v:rect id="_x0000_s2208" style="position:absolute;margin-left:46.05pt;margin-top:2.9pt;width:7.15pt;height:7.15pt;z-index:251823104"/>
        </w:pict>
      </w:r>
      <w:r w:rsidR="008129F1">
        <w:rPr>
          <w:rFonts w:cs="Arial"/>
        </w:rPr>
        <w:tab/>
        <w:t>R</w:t>
      </w:r>
      <w:r w:rsidR="008129F1" w:rsidRPr="0092268A">
        <w:rPr>
          <w:rFonts w:cs="Arial"/>
        </w:rPr>
        <w:t xml:space="preserve">ecurrent </w:t>
      </w:r>
      <w:r w:rsidR="008129F1">
        <w:rPr>
          <w:rFonts w:cs="Arial"/>
        </w:rPr>
        <w:t>UTI (</w:t>
      </w:r>
      <w:r w:rsidR="008129F1" w:rsidRPr="0092268A">
        <w:rPr>
          <w:rFonts w:cs="Arial"/>
        </w:rPr>
        <w:t>urinary tract infection</w:t>
      </w:r>
      <w:r w:rsidR="008129F1">
        <w:rPr>
          <w:rFonts w:cs="Arial"/>
        </w:rPr>
        <w:t>s) symptoms may include:</w:t>
      </w:r>
    </w:p>
    <w:p w:rsidR="008129F1" w:rsidRPr="002F2BDD" w:rsidRDefault="008129F1" w:rsidP="008129F1">
      <w:pPr>
        <w:numPr>
          <w:ilvl w:val="0"/>
          <w:numId w:val="25"/>
        </w:numPr>
        <w:spacing w:line="240" w:lineRule="auto"/>
        <w:jc w:val="both"/>
        <w:rPr>
          <w:rFonts w:cs="Arial"/>
          <w:sz w:val="16"/>
          <w:szCs w:val="18"/>
        </w:rPr>
      </w:pPr>
      <w:r w:rsidRPr="002F2BDD">
        <w:rPr>
          <w:rFonts w:cs="Arial"/>
          <w:sz w:val="16"/>
          <w:szCs w:val="18"/>
        </w:rPr>
        <w:t>Autonomic Dysreflexia</w:t>
      </w:r>
    </w:p>
    <w:p w:rsidR="008129F1" w:rsidRPr="002F2BDD" w:rsidRDefault="008129F1" w:rsidP="008129F1">
      <w:pPr>
        <w:numPr>
          <w:ilvl w:val="0"/>
          <w:numId w:val="25"/>
        </w:numPr>
        <w:spacing w:line="240" w:lineRule="auto"/>
        <w:jc w:val="both"/>
        <w:rPr>
          <w:rFonts w:cs="Arial"/>
          <w:sz w:val="16"/>
          <w:szCs w:val="18"/>
        </w:rPr>
      </w:pPr>
      <w:r w:rsidRPr="002F2BDD">
        <w:rPr>
          <w:rFonts w:cs="Arial"/>
          <w:sz w:val="16"/>
          <w:szCs w:val="18"/>
        </w:rPr>
        <w:t>Fever</w:t>
      </w:r>
    </w:p>
    <w:p w:rsidR="008129F1" w:rsidRPr="002F2BDD" w:rsidRDefault="008129F1" w:rsidP="008129F1">
      <w:pPr>
        <w:numPr>
          <w:ilvl w:val="0"/>
          <w:numId w:val="25"/>
        </w:numPr>
        <w:spacing w:line="240" w:lineRule="auto"/>
        <w:jc w:val="both"/>
        <w:rPr>
          <w:rFonts w:cs="Arial"/>
          <w:sz w:val="16"/>
          <w:szCs w:val="18"/>
        </w:rPr>
      </w:pPr>
      <w:r w:rsidRPr="002F2BDD">
        <w:rPr>
          <w:rFonts w:cs="Arial"/>
          <w:sz w:val="16"/>
          <w:szCs w:val="18"/>
        </w:rPr>
        <w:t>Soreness in back or sides</w:t>
      </w:r>
    </w:p>
    <w:p w:rsidR="008129F1" w:rsidRPr="002F2BDD" w:rsidRDefault="008129F1" w:rsidP="008129F1">
      <w:pPr>
        <w:numPr>
          <w:ilvl w:val="0"/>
          <w:numId w:val="25"/>
        </w:numPr>
        <w:spacing w:line="240" w:lineRule="auto"/>
        <w:jc w:val="both"/>
        <w:rPr>
          <w:rFonts w:cs="Arial"/>
          <w:sz w:val="16"/>
          <w:szCs w:val="18"/>
        </w:rPr>
      </w:pPr>
      <w:r w:rsidRPr="002F2BDD">
        <w:rPr>
          <w:rFonts w:cs="Arial"/>
          <w:sz w:val="16"/>
          <w:szCs w:val="18"/>
        </w:rPr>
        <w:t xml:space="preserve">Cloudy urine with increased odour </w:t>
      </w:r>
    </w:p>
    <w:p w:rsidR="008129F1" w:rsidRPr="002F2BDD" w:rsidRDefault="008129F1" w:rsidP="008129F1">
      <w:pPr>
        <w:numPr>
          <w:ilvl w:val="0"/>
          <w:numId w:val="25"/>
        </w:numPr>
        <w:spacing w:line="240" w:lineRule="auto"/>
        <w:jc w:val="both"/>
        <w:rPr>
          <w:rFonts w:cs="Arial"/>
          <w:sz w:val="16"/>
          <w:szCs w:val="18"/>
        </w:rPr>
      </w:pPr>
      <w:r w:rsidRPr="002F2BDD">
        <w:rPr>
          <w:rFonts w:cs="Arial"/>
          <w:sz w:val="16"/>
          <w:szCs w:val="18"/>
        </w:rPr>
        <w:t>Onset or increased episodes of incontinence</w:t>
      </w:r>
    </w:p>
    <w:p w:rsidR="008129F1" w:rsidRDefault="00E5237E" w:rsidP="008129F1">
      <w:pPr>
        <w:rPr>
          <w:rFonts w:cs="Arial"/>
        </w:rPr>
      </w:pPr>
      <w:r w:rsidRPr="00E5237E">
        <w:rPr>
          <w:rFonts w:cs="Arial"/>
          <w:noProof/>
        </w:rPr>
        <w:pict>
          <v:rect id="_x0000_s2209" style="position:absolute;margin-left:44.55pt;margin-top:1.25pt;width:7.15pt;height:7.15pt;z-index:251824128"/>
        </w:pict>
      </w:r>
      <w:r w:rsidR="008129F1">
        <w:rPr>
          <w:rFonts w:cs="Arial"/>
        </w:rPr>
        <w:tab/>
        <w:t>C</w:t>
      </w:r>
      <w:r w:rsidR="008129F1" w:rsidRPr="0092268A">
        <w:rPr>
          <w:rFonts w:cs="Arial"/>
        </w:rPr>
        <w:t>atheter related urethral trauma</w:t>
      </w:r>
    </w:p>
    <w:p w:rsidR="008129F1" w:rsidRDefault="00E5237E" w:rsidP="008129F1">
      <w:pPr>
        <w:ind w:firstLine="720"/>
        <w:rPr>
          <w:rFonts w:cs="Arial"/>
        </w:rPr>
      </w:pPr>
      <w:r w:rsidRPr="00E5237E">
        <w:rPr>
          <w:rFonts w:cs="Arial"/>
          <w:noProof/>
        </w:rPr>
        <w:pict>
          <v:rect id="_x0000_s2210" style="position:absolute;left:0;text-align:left;margin-left:44.55pt;margin-top:1.85pt;width:7.15pt;height:7.15pt;z-index:251825152"/>
        </w:pict>
      </w:r>
      <w:r w:rsidR="00E24191">
        <w:rPr>
          <w:rFonts w:cs="Arial"/>
        </w:rPr>
        <w:t xml:space="preserve">          </w:t>
      </w:r>
      <w:r w:rsidR="002F017F">
        <w:rPr>
          <w:rFonts w:cs="Arial"/>
        </w:rPr>
        <w:t xml:space="preserve"> </w:t>
      </w:r>
      <w:r w:rsidR="008129F1">
        <w:rPr>
          <w:rFonts w:cs="Arial"/>
        </w:rPr>
        <w:t>Difficulty with insertion</w:t>
      </w:r>
    </w:p>
    <w:p w:rsidR="002F017F" w:rsidRDefault="00E5237E" w:rsidP="008129F1">
      <w:pPr>
        <w:rPr>
          <w:rFonts w:cs="Arial"/>
        </w:rPr>
      </w:pPr>
      <w:r w:rsidRPr="00E5237E">
        <w:rPr>
          <w:rFonts w:cs="Arial"/>
          <w:noProof/>
          <w:sz w:val="18"/>
          <w:szCs w:val="18"/>
        </w:rPr>
        <w:pict>
          <v:rect id="_x0000_s2212" style="position:absolute;margin-left:44.15pt;margin-top:.95pt;width:7.15pt;height:7.15pt;z-index:251827200"/>
        </w:pict>
      </w:r>
      <w:r w:rsidR="008129F1">
        <w:rPr>
          <w:rFonts w:cs="Arial"/>
        </w:rPr>
        <w:tab/>
        <w:t>Limited dexterity/hand function</w:t>
      </w:r>
    </w:p>
    <w:p w:rsidR="008129F1" w:rsidRDefault="00E5237E" w:rsidP="008129F1">
      <w:pPr>
        <w:rPr>
          <w:rFonts w:cs="Arial"/>
        </w:rPr>
      </w:pPr>
      <w:r w:rsidRPr="00E5237E">
        <w:rPr>
          <w:rFonts w:cs="Arial"/>
          <w:noProof/>
          <w:sz w:val="18"/>
          <w:szCs w:val="18"/>
          <w:lang w:val="en-CA" w:eastAsia="en-CA"/>
        </w:rPr>
        <w:pict>
          <v:rect id="_x0000_s2235" style="position:absolute;margin-left:44.15pt;margin-top:.95pt;width:7.15pt;height:7.15pt;z-index:251856896"/>
        </w:pict>
      </w:r>
      <w:r w:rsidR="002F017F">
        <w:rPr>
          <w:rFonts w:cs="Arial"/>
        </w:rPr>
        <w:t xml:space="preserve">                        Limited transferring function</w:t>
      </w:r>
    </w:p>
    <w:p w:rsidR="008129F1" w:rsidRDefault="00E5237E" w:rsidP="008129F1">
      <w:pPr>
        <w:ind w:firstLine="720"/>
        <w:rPr>
          <w:rFonts w:cs="Arial"/>
        </w:rPr>
      </w:pPr>
      <w:r w:rsidRPr="00E5237E">
        <w:rPr>
          <w:rFonts w:cs="Arial"/>
          <w:noProof/>
        </w:rPr>
        <w:pict>
          <v:rect id="_x0000_s2211" style="position:absolute;left:0;text-align:left;margin-left:44.55pt;margin-top:1.9pt;width:7.15pt;height:7.15pt;z-index:251826176"/>
        </w:pict>
      </w:r>
      <w:r w:rsidR="00E24191">
        <w:rPr>
          <w:rFonts w:cs="Arial"/>
        </w:rPr>
        <w:t xml:space="preserve">          </w:t>
      </w:r>
      <w:r w:rsidR="00673F6E">
        <w:rPr>
          <w:rFonts w:cs="Arial"/>
        </w:rPr>
        <w:t xml:space="preserve"> </w:t>
      </w:r>
      <w:r w:rsidR="008129F1">
        <w:rPr>
          <w:rFonts w:cs="Arial"/>
        </w:rPr>
        <w:t>Spasticity</w:t>
      </w:r>
    </w:p>
    <w:p w:rsidR="00E24191" w:rsidRPr="0092268A" w:rsidRDefault="00E5237E" w:rsidP="008129F1">
      <w:pPr>
        <w:ind w:firstLine="720"/>
        <w:rPr>
          <w:rFonts w:cs="Arial"/>
        </w:rPr>
      </w:pPr>
      <w:r w:rsidRPr="00E5237E">
        <w:rPr>
          <w:rFonts w:cs="Arial"/>
          <w:noProof/>
          <w:sz w:val="18"/>
          <w:szCs w:val="18"/>
          <w:lang w:val="en-US" w:eastAsia="en-US"/>
        </w:rPr>
        <w:pict>
          <v:rect id="_x0000_s2216" style="position:absolute;left:0;text-align:left;margin-left:43.8pt;margin-top:1.9pt;width:7.15pt;height:7.15pt;z-index:251829248"/>
        </w:pict>
      </w:r>
      <w:r w:rsidR="00E24191">
        <w:rPr>
          <w:rFonts w:cs="Arial"/>
        </w:rPr>
        <w:t xml:space="preserve">          </w:t>
      </w:r>
      <w:r w:rsidR="00673F6E">
        <w:rPr>
          <w:rFonts w:cs="Arial"/>
        </w:rPr>
        <w:t xml:space="preserve"> </w:t>
      </w:r>
      <w:r w:rsidR="00E24191">
        <w:rPr>
          <w:rFonts w:cs="Arial"/>
        </w:rPr>
        <w:t>Other: _________________________________________</w:t>
      </w:r>
    </w:p>
    <w:p w:rsidR="008129F1" w:rsidRPr="006049C4" w:rsidRDefault="008129F1" w:rsidP="00A4191D">
      <w:pPr>
        <w:jc w:val="both"/>
        <w:rPr>
          <w:rFonts w:cs="Arial"/>
          <w:sz w:val="16"/>
          <w:szCs w:val="16"/>
        </w:rPr>
      </w:pPr>
    </w:p>
    <w:p w:rsidR="006049C4" w:rsidRDefault="00673F6E" w:rsidP="00F90AD0">
      <w:pPr>
        <w:jc w:val="both"/>
        <w:rPr>
          <w:rFonts w:cs="Arial"/>
          <w:szCs w:val="20"/>
          <w:lang w:val="en-US" w:eastAsia="en-US"/>
        </w:rPr>
      </w:pPr>
      <w:r>
        <w:rPr>
          <w:rFonts w:cs="Arial"/>
          <w:szCs w:val="20"/>
        </w:rPr>
        <w:t xml:space="preserve">SpeediCath is pre-lubricated with a hydrophilic coating and polished eyelets which facilitate ease of insertion and </w:t>
      </w:r>
      <w:r w:rsidR="00E311E2">
        <w:rPr>
          <w:rFonts w:cs="Arial"/>
          <w:szCs w:val="20"/>
        </w:rPr>
        <w:t xml:space="preserve">improve </w:t>
      </w:r>
      <w:r>
        <w:rPr>
          <w:rFonts w:cs="Arial"/>
          <w:szCs w:val="20"/>
        </w:rPr>
        <w:t>patient comfort.  Clinical evidence demonstrates a clear difference between single use hydrophilic catheters versus single use uncoated catheters. SpeediCath hydrophilic catheters we</w:t>
      </w:r>
      <w:r w:rsidR="00364DEC">
        <w:rPr>
          <w:rFonts w:cs="Arial"/>
          <w:szCs w:val="20"/>
        </w:rPr>
        <w:t xml:space="preserve">re shown to reduce risk of </w:t>
      </w:r>
      <w:r w:rsidR="0035188E">
        <w:rPr>
          <w:rFonts w:cs="Arial"/>
          <w:szCs w:val="20"/>
        </w:rPr>
        <w:t>urinary track infections</w:t>
      </w:r>
      <w:r w:rsidR="006049C4">
        <w:rPr>
          <w:rFonts w:cs="Arial"/>
          <w:szCs w:val="20"/>
        </w:rPr>
        <w:t xml:space="preserve"> in spinal cord injured patients</w:t>
      </w:r>
      <w:r w:rsidR="006049C4">
        <w:rPr>
          <w:rFonts w:cs="Arial"/>
          <w:szCs w:val="20"/>
          <w:vertAlign w:val="superscript"/>
        </w:rPr>
        <w:t xml:space="preserve"> </w:t>
      </w:r>
      <w:r w:rsidR="00FE7167">
        <w:rPr>
          <w:rFonts w:cs="Arial"/>
          <w:szCs w:val="20"/>
          <w:vertAlign w:val="superscript"/>
        </w:rPr>
        <w:t>1,2</w:t>
      </w:r>
      <w:r w:rsidR="006049C4">
        <w:rPr>
          <w:rFonts w:cs="Arial"/>
          <w:szCs w:val="20"/>
        </w:rPr>
        <w:t xml:space="preserve">. Finally, several studies show reduced risk of urethral trauma by exerting less urethral friction and hence, causing less urethral micro-trauma, irritation and adherence during insertion and withdrawal, measured as withdrawal friction force and haematuria </w:t>
      </w:r>
      <w:r w:rsidR="006049C4">
        <w:rPr>
          <w:rFonts w:cs="Arial"/>
          <w:szCs w:val="20"/>
          <w:vertAlign w:val="superscript"/>
        </w:rPr>
        <w:t>3,4,5,6,7,8</w:t>
      </w:r>
      <w:r w:rsidR="006049C4">
        <w:rPr>
          <w:rFonts w:cs="Arial"/>
          <w:szCs w:val="20"/>
        </w:rPr>
        <w:t>.</w:t>
      </w:r>
    </w:p>
    <w:p w:rsidR="00673F6E" w:rsidRPr="006049C4" w:rsidRDefault="00673F6E" w:rsidP="00673F6E">
      <w:pPr>
        <w:jc w:val="both"/>
        <w:rPr>
          <w:rFonts w:cs="Arial"/>
          <w:sz w:val="16"/>
          <w:szCs w:val="16"/>
          <w:vertAlign w:val="superscript"/>
          <w:lang w:val="en-US"/>
        </w:rPr>
      </w:pPr>
    </w:p>
    <w:p w:rsidR="00673F6E" w:rsidRDefault="00673F6E" w:rsidP="00673F6E">
      <w:pPr>
        <w:jc w:val="both"/>
        <w:rPr>
          <w:rFonts w:cs="Arial"/>
          <w:szCs w:val="20"/>
        </w:rPr>
      </w:pPr>
      <w:r w:rsidRPr="0084595B">
        <w:rPr>
          <w:rFonts w:cs="Arial"/>
          <w:szCs w:val="20"/>
        </w:rPr>
        <w:t>The clinical data also suggests that compared to conventional uncoated catheter</w:t>
      </w:r>
      <w:r>
        <w:rPr>
          <w:rFonts w:cs="Arial"/>
          <w:szCs w:val="20"/>
        </w:rPr>
        <w:t>s</w:t>
      </w:r>
      <w:r w:rsidRPr="0084595B">
        <w:rPr>
          <w:rFonts w:cs="Arial"/>
          <w:szCs w:val="20"/>
        </w:rPr>
        <w:t xml:space="preserve">, </w:t>
      </w:r>
      <w:r>
        <w:rPr>
          <w:rFonts w:cs="Arial"/>
          <w:szCs w:val="20"/>
        </w:rPr>
        <w:t>using a SpeediCath catheter may minimize treatment costs, rehabilitation delays and may lower the risk of antibiotic resistance in this patient group.</w:t>
      </w:r>
    </w:p>
    <w:p w:rsidR="002F017F" w:rsidRPr="006049C4" w:rsidRDefault="002F017F" w:rsidP="00A4191D">
      <w:pPr>
        <w:jc w:val="both"/>
        <w:rPr>
          <w:rFonts w:cs="Arial"/>
          <w:sz w:val="16"/>
          <w:szCs w:val="16"/>
        </w:rPr>
      </w:pPr>
    </w:p>
    <w:p w:rsidR="008129F1" w:rsidRDefault="008129F1" w:rsidP="00A4191D">
      <w:pPr>
        <w:jc w:val="both"/>
        <w:rPr>
          <w:rFonts w:cs="Arial"/>
        </w:rPr>
      </w:pPr>
      <w:r w:rsidRPr="0092268A">
        <w:rPr>
          <w:rFonts w:cs="Arial"/>
        </w:rPr>
        <w:t xml:space="preserve">We therefore request funding for this product </w:t>
      </w:r>
      <w:r>
        <w:rPr>
          <w:rFonts w:cs="Arial"/>
        </w:rPr>
        <w:t xml:space="preserve">(see prescription in the back) </w:t>
      </w:r>
      <w:r w:rsidRPr="0092268A">
        <w:rPr>
          <w:rFonts w:cs="Arial"/>
        </w:rPr>
        <w:t xml:space="preserve">for </w:t>
      </w:r>
      <w:r>
        <w:rPr>
          <w:rFonts w:cs="Arial"/>
        </w:rPr>
        <w:t>____</w:t>
      </w:r>
      <w:r w:rsidRPr="0092268A">
        <w:rPr>
          <w:rFonts w:cs="Arial"/>
        </w:rPr>
        <w:t xml:space="preserve"> times a day catheterization for a total of </w:t>
      </w:r>
      <w:r w:rsidRPr="00D77C2E">
        <w:rPr>
          <w:rFonts w:cs="Arial"/>
        </w:rPr>
        <w:t>________</w:t>
      </w:r>
      <w:r w:rsidRPr="0092268A">
        <w:rPr>
          <w:rFonts w:cs="Arial"/>
        </w:rPr>
        <w:t xml:space="preserve"> catheters per month.  </w:t>
      </w:r>
    </w:p>
    <w:p w:rsidR="008129F1" w:rsidRDefault="008129F1" w:rsidP="008129F1">
      <w:pPr>
        <w:rPr>
          <w:rFonts w:cs="Arial"/>
        </w:rPr>
      </w:pPr>
    </w:p>
    <w:p w:rsidR="008129F1" w:rsidRDefault="00E5237E" w:rsidP="008129F1">
      <w:pPr>
        <w:pStyle w:val="Closing"/>
        <w:rPr>
          <w:rFonts w:ascii="Arial" w:hAnsi="Arial" w:cs="Arial"/>
        </w:rPr>
      </w:pPr>
      <w:r w:rsidRPr="00D24C54">
        <w:rPr>
          <w:rFonts w:ascii="Arial" w:hAnsi="Arial" w:cs="Arial"/>
        </w:rPr>
        <w:fldChar w:fldCharType="begin"/>
      </w:r>
      <w:r w:rsidR="008129F1" w:rsidRPr="00D24C54">
        <w:rPr>
          <w:rFonts w:ascii="Arial" w:hAnsi="Arial" w:cs="Arial"/>
        </w:rPr>
        <w:instrText xml:space="preserve"> AUTOTEXTLIST </w:instrText>
      </w:r>
      <w:r w:rsidRPr="00D24C54">
        <w:rPr>
          <w:rFonts w:ascii="Arial" w:hAnsi="Arial" w:cs="Arial"/>
        </w:rPr>
        <w:fldChar w:fldCharType="separate"/>
      </w:r>
      <w:r w:rsidR="008129F1" w:rsidRPr="00D24C54">
        <w:rPr>
          <w:rFonts w:ascii="Arial" w:hAnsi="Arial" w:cs="Arial"/>
        </w:rPr>
        <w:t>Sincerely,</w:t>
      </w:r>
      <w:r w:rsidRPr="00D24C54">
        <w:rPr>
          <w:rFonts w:ascii="Arial" w:hAnsi="Arial" w:cs="Arial"/>
        </w:rPr>
        <w:fldChar w:fldCharType="end"/>
      </w:r>
    </w:p>
    <w:p w:rsidR="008129F1" w:rsidRPr="00336B0B" w:rsidRDefault="008129F1" w:rsidP="008129F1">
      <w:pPr>
        <w:pStyle w:val="InsideAddressName"/>
        <w:rPr>
          <w:rFonts w:ascii="Arial" w:hAnsi="Arial" w:cs="Arial"/>
        </w:rPr>
      </w:pPr>
      <w:r>
        <w:rPr>
          <w:rFonts w:ascii="Arial" w:hAnsi="Arial" w:cs="Arial"/>
        </w:rPr>
        <w:t>Doctor</w:t>
      </w:r>
      <w:r w:rsidRPr="00336B0B">
        <w:rPr>
          <w:rFonts w:ascii="Arial" w:hAnsi="Arial" w:cs="Arial"/>
        </w:rPr>
        <w:t>:</w:t>
      </w:r>
    </w:p>
    <w:p w:rsidR="008129F1" w:rsidRDefault="008129F1" w:rsidP="008129F1">
      <w:pPr>
        <w:pStyle w:val="InsideAddress"/>
        <w:rPr>
          <w:rFonts w:ascii="Arial" w:hAnsi="Arial" w:cs="Arial"/>
        </w:rPr>
      </w:pPr>
      <w:r>
        <w:rPr>
          <w:rFonts w:ascii="Arial" w:hAnsi="Arial" w:cs="Arial"/>
        </w:rPr>
        <w:t>___________________________________</w:t>
      </w:r>
    </w:p>
    <w:p w:rsidR="008129F1" w:rsidRDefault="008129F1" w:rsidP="008129F1">
      <w:pPr>
        <w:pStyle w:val="InsideAddress"/>
        <w:rPr>
          <w:rFonts w:ascii="Arial" w:hAnsi="Arial" w:cs="Arial"/>
        </w:rPr>
      </w:pPr>
      <w:r>
        <w:rPr>
          <w:rFonts w:ascii="Arial" w:hAnsi="Arial" w:cs="Arial"/>
        </w:rPr>
        <w:t>___________________________________</w:t>
      </w:r>
    </w:p>
    <w:p w:rsidR="008129F1" w:rsidRDefault="008129F1" w:rsidP="008129F1">
      <w:pPr>
        <w:pStyle w:val="InsideAddress"/>
        <w:rPr>
          <w:rFonts w:ascii="Arial" w:hAnsi="Arial" w:cs="Arial"/>
        </w:rPr>
      </w:pPr>
      <w:r>
        <w:rPr>
          <w:rFonts w:ascii="Arial" w:hAnsi="Arial" w:cs="Arial"/>
        </w:rPr>
        <w:t>___________________________________</w:t>
      </w:r>
    </w:p>
    <w:p w:rsidR="008129F1" w:rsidRPr="00D24C54" w:rsidRDefault="00E5237E" w:rsidP="008129F1">
      <w:pPr>
        <w:pStyle w:val="InsideAddress"/>
        <w:rPr>
          <w:rFonts w:ascii="Arial" w:hAnsi="Arial" w:cs="Arial"/>
        </w:rPr>
      </w:pPr>
      <w:r w:rsidRPr="00E5237E">
        <w:rPr>
          <w:rFonts w:cs="Arial"/>
          <w:i/>
          <w:noProof/>
          <w:sz w:val="16"/>
          <w:szCs w:val="16"/>
          <w:lang w:val="en-GB"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213" type="#_x0000_t13" style="position:absolute;left:0;text-align:left;margin-left:509.25pt;margin-top:3.2pt;width:36.75pt;height:18pt;z-index:251828224" fillcolor="black"/>
        </w:pict>
      </w:r>
      <w:r w:rsidR="008129F1">
        <w:rPr>
          <w:rFonts w:ascii="Arial" w:hAnsi="Arial" w:cs="Arial"/>
        </w:rPr>
        <w:t>___________________________________</w:t>
      </w:r>
    </w:p>
    <w:p w:rsidR="005512B4" w:rsidRDefault="005512B4" w:rsidP="008129F1">
      <w:pPr>
        <w:rPr>
          <w:rFonts w:cs="Arial"/>
          <w:i/>
        </w:rPr>
      </w:pPr>
    </w:p>
    <w:p w:rsidR="008129F1" w:rsidRDefault="002F34ED" w:rsidP="008129F1">
      <w:pPr>
        <w:rPr>
          <w:rFonts w:cs="Arial"/>
          <w:i/>
          <w:sz w:val="16"/>
          <w:szCs w:val="16"/>
        </w:rPr>
      </w:pPr>
      <w:r w:rsidRPr="00D24C54">
        <w:rPr>
          <w:rFonts w:cs="Arial"/>
          <w:i/>
        </w:rPr>
        <w:t>References available upon request</w:t>
      </w:r>
      <w:r w:rsidR="00E311E2">
        <w:rPr>
          <w:rFonts w:cs="Arial"/>
          <w:i/>
        </w:rPr>
        <w:t>:</w:t>
      </w:r>
    </w:p>
    <w:p w:rsidR="008129F1" w:rsidRPr="00D24C54" w:rsidRDefault="00E5237E" w:rsidP="008129F1">
      <w:pPr>
        <w:rPr>
          <w:rFonts w:cs="Arial"/>
          <w:i/>
        </w:rPr>
      </w:pPr>
      <w:r w:rsidRPr="00E5237E">
        <w:rPr>
          <w:noProof/>
          <w:lang w:val="en-US" w:eastAsia="zh-TW"/>
        </w:rPr>
        <w:pict>
          <v:shapetype id="_x0000_t202" coordsize="21600,21600" o:spt="202" path="m,l,21600r21600,l21600,xe">
            <v:stroke joinstyle="miter"/>
            <v:path gradientshapeok="t" o:connecttype="rect"/>
          </v:shapetype>
          <v:shape id="_x0000_s2262" type="#_x0000_t202" style="position:absolute;margin-left:-23.25pt;margin-top:-.15pt;width:589.5pt;height:184.95pt;z-index:251886592;mso-width-relative:margin;mso-height-relative:margin" stroked="f">
            <v:textbox>
              <w:txbxContent>
                <w:p w:rsidR="002F2BDD" w:rsidRDefault="002F2BDD" w:rsidP="002F2BDD">
                  <w:pPr>
                    <w:autoSpaceDE w:val="0"/>
                    <w:autoSpaceDN w:val="0"/>
                    <w:adjustRightInd w:val="0"/>
                    <w:spacing w:line="240" w:lineRule="auto"/>
                    <w:rPr>
                      <w:rFonts w:cs="Arial"/>
                      <w:i/>
                      <w:sz w:val="12"/>
                      <w:szCs w:val="12"/>
                    </w:rPr>
                  </w:pPr>
                  <w:r w:rsidRPr="00FE7167">
                    <w:rPr>
                      <w:rFonts w:cs="Arial"/>
                      <w:i/>
                      <w:sz w:val="12"/>
                      <w:szCs w:val="12"/>
                    </w:rPr>
                    <w:t>1</w:t>
                  </w:r>
                  <w:r w:rsidR="00F50069">
                    <w:rPr>
                      <w:rFonts w:cs="Arial"/>
                      <w:i/>
                      <w:sz w:val="12"/>
                      <w:szCs w:val="12"/>
                    </w:rPr>
                    <w:t>.</w:t>
                  </w:r>
                  <w:r w:rsidRPr="00FE7167">
                    <w:rPr>
                      <w:rFonts w:cs="Arial"/>
                      <w:i/>
                      <w:sz w:val="12"/>
                      <w:szCs w:val="12"/>
                    </w:rPr>
                    <w:t xml:space="preserve"> </w:t>
                  </w:r>
                  <w:r w:rsidRPr="008129F1">
                    <w:rPr>
                      <w:rFonts w:cs="Arial"/>
                      <w:i/>
                      <w:sz w:val="12"/>
                      <w:szCs w:val="12"/>
                    </w:rPr>
                    <w:t xml:space="preserve">Cardenas DD et al. </w:t>
                  </w:r>
                  <w:r w:rsidRPr="00FE7167">
                    <w:rPr>
                      <w:rFonts w:cs="Arial"/>
                      <w:i/>
                      <w:sz w:val="12"/>
                      <w:szCs w:val="12"/>
                    </w:rPr>
                    <w:t xml:space="preserve">Intermittent Catheterization With a Hydrophilic-Coated Catheter Delays Urinary Tract Infections in Acute Spinal Cord Injury: A Prospective, Randomized, Multicenter Trial. PM&amp;R 2011;3:408-417. </w:t>
                  </w:r>
                </w:p>
                <w:p w:rsidR="002F2BDD" w:rsidRDefault="002F2BDD" w:rsidP="002F2BDD">
                  <w:pPr>
                    <w:autoSpaceDE w:val="0"/>
                    <w:autoSpaceDN w:val="0"/>
                    <w:adjustRightInd w:val="0"/>
                    <w:spacing w:line="240" w:lineRule="auto"/>
                    <w:rPr>
                      <w:rFonts w:cs="Arial"/>
                      <w:i/>
                      <w:sz w:val="12"/>
                      <w:szCs w:val="12"/>
                    </w:rPr>
                  </w:pPr>
                  <w:r w:rsidRPr="0035188E">
                    <w:rPr>
                      <w:rFonts w:cs="Arial"/>
                      <w:i/>
                      <w:sz w:val="12"/>
                      <w:szCs w:val="12"/>
                      <w:lang w:val="en-CA"/>
                    </w:rPr>
                    <w:t>2</w:t>
                  </w:r>
                  <w:r w:rsidR="00F50069" w:rsidRPr="0035188E">
                    <w:rPr>
                      <w:rFonts w:cs="Arial"/>
                      <w:i/>
                      <w:sz w:val="12"/>
                      <w:szCs w:val="12"/>
                      <w:lang w:val="en-CA"/>
                    </w:rPr>
                    <w:t>.</w:t>
                  </w:r>
                  <w:r w:rsidRPr="0035188E">
                    <w:rPr>
                      <w:rFonts w:cs="Arial"/>
                      <w:i/>
                      <w:sz w:val="12"/>
                      <w:szCs w:val="12"/>
                      <w:lang w:val="en-CA"/>
                    </w:rPr>
                    <w:t xml:space="preserve"> De Ridder DJ et al. </w:t>
                  </w:r>
                  <w:r w:rsidRPr="00FE7167">
                    <w:rPr>
                      <w:rFonts w:cs="Arial"/>
                      <w:i/>
                      <w:sz w:val="12"/>
                      <w:szCs w:val="12"/>
                    </w:rPr>
                    <w:t>Intermittent catheterisation with hydrophilic-coated catheters (SpeediCath) reduces the risk of clinical urinary tract infection in spinal cord inured patients: a prospective randomized parallel comparative trial. Eur Urol 2005;48:991-995</w:t>
                  </w:r>
                  <w:r>
                    <w:rPr>
                      <w:rFonts w:cs="Arial"/>
                      <w:i/>
                      <w:sz w:val="12"/>
                      <w:szCs w:val="12"/>
                    </w:rPr>
                    <w:t>.</w:t>
                  </w:r>
                  <w:r w:rsidRPr="00FE7167">
                    <w:rPr>
                      <w:rFonts w:cs="Arial"/>
                      <w:i/>
                      <w:sz w:val="12"/>
                      <w:szCs w:val="12"/>
                    </w:rPr>
                    <w:t xml:space="preserve"> </w:t>
                  </w:r>
                </w:p>
                <w:p w:rsidR="002F2BDD" w:rsidRDefault="002F2BDD" w:rsidP="002F2BDD">
                  <w:pPr>
                    <w:autoSpaceDE w:val="0"/>
                    <w:autoSpaceDN w:val="0"/>
                    <w:adjustRightInd w:val="0"/>
                    <w:spacing w:line="240" w:lineRule="auto"/>
                    <w:rPr>
                      <w:rFonts w:cs="Arial"/>
                      <w:i/>
                      <w:sz w:val="12"/>
                      <w:szCs w:val="12"/>
                    </w:rPr>
                  </w:pPr>
                  <w:r w:rsidRPr="00FE7167">
                    <w:rPr>
                      <w:rFonts w:cs="Arial"/>
                      <w:i/>
                      <w:sz w:val="12"/>
                      <w:szCs w:val="12"/>
                    </w:rPr>
                    <w:t>3</w:t>
                  </w:r>
                  <w:r w:rsidR="00F50069">
                    <w:rPr>
                      <w:rFonts w:cs="Arial"/>
                      <w:i/>
                      <w:sz w:val="12"/>
                      <w:szCs w:val="12"/>
                    </w:rPr>
                    <w:t>.</w:t>
                  </w:r>
                  <w:r w:rsidRPr="008129F1">
                    <w:rPr>
                      <w:rFonts w:cs="Arial"/>
                      <w:i/>
                      <w:sz w:val="12"/>
                      <w:szCs w:val="12"/>
                    </w:rPr>
                    <w:t xml:space="preserve"> </w:t>
                  </w:r>
                  <w:r w:rsidRPr="00FE7167">
                    <w:rPr>
                      <w:rFonts w:cs="Arial"/>
                      <w:i/>
                      <w:sz w:val="12"/>
                      <w:szCs w:val="12"/>
                    </w:rPr>
                    <w:t>Stensballe J et al. Hydrophilic-coated catheters for intermittent catheterization reducComplications of intermittent ca</w:t>
                  </w:r>
                  <w:r>
                    <w:rPr>
                      <w:rFonts w:cs="Arial"/>
                      <w:i/>
                      <w:sz w:val="12"/>
                      <w:szCs w:val="12"/>
                    </w:rPr>
                    <w:t xml:space="preserve">theterization: their prevention </w:t>
                  </w:r>
                  <w:r w:rsidRPr="00FE7167">
                    <w:rPr>
                      <w:rFonts w:cs="Arial"/>
                      <w:i/>
                      <w:sz w:val="12"/>
                      <w:szCs w:val="12"/>
                    </w:rPr>
                    <w:t>and treatmente urethral micro trauma: a prospective, randomized, participant-blinded, crossover study of three different types of catheters. Eur Urol 2005;48:978-983</w:t>
                  </w:r>
                  <w:r>
                    <w:rPr>
                      <w:rFonts w:cs="Arial"/>
                      <w:i/>
                      <w:sz w:val="12"/>
                      <w:szCs w:val="12"/>
                    </w:rPr>
                    <w:t>.</w:t>
                  </w:r>
                  <w:r w:rsidRPr="00FE7167">
                    <w:rPr>
                      <w:rFonts w:cs="Arial"/>
                      <w:i/>
                      <w:sz w:val="12"/>
                      <w:szCs w:val="12"/>
                    </w:rPr>
                    <w:t xml:space="preserve"> </w:t>
                  </w:r>
                </w:p>
                <w:p w:rsidR="002F2BDD" w:rsidRDefault="002F2BDD" w:rsidP="002F2BDD">
                  <w:pPr>
                    <w:autoSpaceDE w:val="0"/>
                    <w:autoSpaceDN w:val="0"/>
                    <w:adjustRightInd w:val="0"/>
                    <w:spacing w:line="240" w:lineRule="auto"/>
                    <w:rPr>
                      <w:rFonts w:cs="Arial"/>
                      <w:i/>
                      <w:sz w:val="12"/>
                      <w:szCs w:val="12"/>
                    </w:rPr>
                  </w:pPr>
                  <w:r w:rsidRPr="00FE7167">
                    <w:rPr>
                      <w:rFonts w:cs="Arial"/>
                      <w:i/>
                      <w:sz w:val="12"/>
                      <w:szCs w:val="12"/>
                    </w:rPr>
                    <w:t>4</w:t>
                  </w:r>
                  <w:r w:rsidR="00F50069">
                    <w:rPr>
                      <w:rFonts w:cs="Arial"/>
                      <w:i/>
                      <w:sz w:val="12"/>
                      <w:szCs w:val="12"/>
                    </w:rPr>
                    <w:t>.</w:t>
                  </w:r>
                  <w:r w:rsidRPr="00FE7167">
                    <w:rPr>
                      <w:rFonts w:cs="Arial"/>
                      <w:i/>
                      <w:sz w:val="12"/>
                      <w:szCs w:val="12"/>
                    </w:rPr>
                    <w:t xml:space="preserve"> Wyndaele JJ. Spinal Cord 2002;40(10):536–541.</w:t>
                  </w:r>
                  <w:r>
                    <w:rPr>
                      <w:rFonts w:ascii="HelveticaNeueLTPro-Lt" w:eastAsia="HelveticaNeueLTPro-Lt" w:hAnsi="Times New Roman" w:cs="HelveticaNeueLTPro-Lt"/>
                      <w:color w:val="00AACD"/>
                      <w:sz w:val="32"/>
                      <w:szCs w:val="32"/>
                      <w:lang w:val="en-CA" w:eastAsia="zh-CN"/>
                    </w:rPr>
                    <w:t xml:space="preserve"> </w:t>
                  </w:r>
                  <w:r w:rsidRPr="00FE7167">
                    <w:rPr>
                      <w:rFonts w:cs="Arial"/>
                      <w:i/>
                      <w:sz w:val="12"/>
                      <w:szCs w:val="12"/>
                    </w:rPr>
                    <w:t>Complications of intermittent ca</w:t>
                  </w:r>
                  <w:r>
                    <w:rPr>
                      <w:rFonts w:cs="Arial"/>
                      <w:i/>
                      <w:sz w:val="12"/>
                      <w:szCs w:val="12"/>
                    </w:rPr>
                    <w:t xml:space="preserve">theterization: their prevention </w:t>
                  </w:r>
                  <w:r w:rsidRPr="00FE7167">
                    <w:rPr>
                      <w:rFonts w:cs="Arial"/>
                      <w:i/>
                      <w:sz w:val="12"/>
                      <w:szCs w:val="12"/>
                    </w:rPr>
                    <w:t>and treatment</w:t>
                  </w:r>
                  <w:r>
                    <w:rPr>
                      <w:rFonts w:cs="Arial"/>
                      <w:i/>
                      <w:sz w:val="12"/>
                      <w:szCs w:val="12"/>
                    </w:rPr>
                    <w:t>.</w:t>
                  </w:r>
                  <w:r w:rsidRPr="00FE7167">
                    <w:rPr>
                      <w:rFonts w:cs="Arial"/>
                      <w:i/>
                      <w:sz w:val="12"/>
                      <w:szCs w:val="12"/>
                    </w:rPr>
                    <w:t xml:space="preserve"> </w:t>
                  </w:r>
                </w:p>
                <w:p w:rsidR="002F2BDD" w:rsidRDefault="002F2BDD" w:rsidP="002F2BDD">
                  <w:pPr>
                    <w:autoSpaceDE w:val="0"/>
                    <w:autoSpaceDN w:val="0"/>
                    <w:adjustRightInd w:val="0"/>
                    <w:spacing w:line="240" w:lineRule="auto"/>
                    <w:rPr>
                      <w:rFonts w:cs="Arial"/>
                      <w:i/>
                      <w:sz w:val="12"/>
                      <w:szCs w:val="12"/>
                    </w:rPr>
                  </w:pPr>
                  <w:r w:rsidRPr="00FE7167">
                    <w:rPr>
                      <w:rFonts w:cs="Arial"/>
                      <w:i/>
                      <w:sz w:val="12"/>
                      <w:szCs w:val="12"/>
                    </w:rPr>
                    <w:t>5</w:t>
                  </w:r>
                  <w:r w:rsidR="00F50069">
                    <w:rPr>
                      <w:rFonts w:cs="Arial"/>
                      <w:i/>
                      <w:sz w:val="12"/>
                      <w:szCs w:val="12"/>
                    </w:rPr>
                    <w:t>.</w:t>
                  </w:r>
                  <w:r w:rsidRPr="00FE7167">
                    <w:rPr>
                      <w:rFonts w:cs="Arial"/>
                      <w:i/>
                      <w:sz w:val="12"/>
                      <w:szCs w:val="12"/>
                    </w:rPr>
                    <w:t xml:space="preserve"> Biering-Sørensen F, Nielsen K, Hansen HV. Spinal Cord 1999b;37(4):299–300. Urethral epithelial cells on the s</w:t>
                  </w:r>
                  <w:r>
                    <w:rPr>
                      <w:rFonts w:cs="Arial"/>
                      <w:i/>
                      <w:sz w:val="12"/>
                      <w:szCs w:val="12"/>
                    </w:rPr>
                    <w:t xml:space="preserve">urface on hydrophilic catheters </w:t>
                  </w:r>
                  <w:r w:rsidRPr="00FE7167">
                    <w:rPr>
                      <w:rFonts w:cs="Arial"/>
                      <w:i/>
                      <w:sz w:val="12"/>
                      <w:szCs w:val="12"/>
                    </w:rPr>
                    <w:t>after intermittent catheterization: cross-over study with two catheters</w:t>
                  </w:r>
                  <w:r>
                    <w:rPr>
                      <w:rFonts w:cs="Arial"/>
                      <w:i/>
                      <w:sz w:val="12"/>
                      <w:szCs w:val="12"/>
                    </w:rPr>
                    <w:t xml:space="preserve">. </w:t>
                  </w:r>
                </w:p>
                <w:p w:rsidR="002F2BDD" w:rsidRDefault="002F2BDD" w:rsidP="002F2BDD">
                  <w:pPr>
                    <w:autoSpaceDE w:val="0"/>
                    <w:autoSpaceDN w:val="0"/>
                    <w:adjustRightInd w:val="0"/>
                    <w:spacing w:line="240" w:lineRule="auto"/>
                    <w:rPr>
                      <w:rFonts w:cs="Arial"/>
                      <w:i/>
                      <w:sz w:val="12"/>
                      <w:szCs w:val="12"/>
                    </w:rPr>
                  </w:pPr>
                  <w:r>
                    <w:rPr>
                      <w:rFonts w:cs="Arial"/>
                      <w:i/>
                      <w:sz w:val="12"/>
                      <w:szCs w:val="12"/>
                    </w:rPr>
                    <w:t xml:space="preserve">6. </w:t>
                  </w:r>
                  <w:r w:rsidRPr="00FE7167">
                    <w:rPr>
                      <w:rFonts w:cs="Arial"/>
                      <w:i/>
                      <w:sz w:val="12"/>
                      <w:szCs w:val="12"/>
                    </w:rPr>
                    <w:t>Fader M, Moore KN, Cottenden AM, Pettersson L, Brooks R, Malone-Lee J. BJU Int 2001;88(4):373–377. Coated catheters fo</w:t>
                  </w:r>
                  <w:r>
                    <w:rPr>
                      <w:rFonts w:cs="Arial"/>
                      <w:i/>
                      <w:sz w:val="12"/>
                      <w:szCs w:val="12"/>
                    </w:rPr>
                    <w:t xml:space="preserve">r intermittent catheterization: </w:t>
                  </w:r>
                  <w:r w:rsidRPr="00FE7167">
                    <w:rPr>
                      <w:rFonts w:cs="Arial"/>
                      <w:i/>
                      <w:sz w:val="12"/>
                      <w:szCs w:val="12"/>
                    </w:rPr>
                    <w:t>Smooth or sticky?</w:t>
                  </w:r>
                </w:p>
                <w:p w:rsidR="002F2BDD" w:rsidRDefault="002F2BDD" w:rsidP="002F2BDD">
                  <w:pPr>
                    <w:autoSpaceDE w:val="0"/>
                    <w:autoSpaceDN w:val="0"/>
                    <w:adjustRightInd w:val="0"/>
                    <w:spacing w:line="240" w:lineRule="auto"/>
                    <w:rPr>
                      <w:rFonts w:cs="Arial"/>
                      <w:i/>
                      <w:sz w:val="12"/>
                      <w:szCs w:val="12"/>
                    </w:rPr>
                  </w:pPr>
                  <w:r w:rsidRPr="00FE7167">
                    <w:rPr>
                      <w:rFonts w:cs="Arial"/>
                      <w:i/>
                      <w:sz w:val="12"/>
                      <w:szCs w:val="12"/>
                    </w:rPr>
                    <w:t>7</w:t>
                  </w:r>
                  <w:r w:rsidR="00F50069">
                    <w:rPr>
                      <w:rFonts w:cs="Arial"/>
                      <w:i/>
                      <w:sz w:val="12"/>
                      <w:szCs w:val="12"/>
                    </w:rPr>
                    <w:t>.</w:t>
                  </w:r>
                  <w:r w:rsidRPr="00FE7167">
                    <w:rPr>
                      <w:rFonts w:cs="Arial"/>
                      <w:i/>
                      <w:sz w:val="12"/>
                      <w:szCs w:val="12"/>
                    </w:rPr>
                    <w:t xml:space="preserve"> Bagi P, Hannibalsen J, Permild R, Stilling S, Looms D. Urologia Internationalis. (DOI:10.1159/000321900).</w:t>
                  </w:r>
                  <w:r>
                    <w:rPr>
                      <w:rFonts w:cs="Arial"/>
                      <w:i/>
                      <w:sz w:val="12"/>
                      <w:szCs w:val="12"/>
                    </w:rPr>
                    <w:t xml:space="preserve"> </w:t>
                  </w:r>
                  <w:r w:rsidRPr="00FE7167">
                    <w:rPr>
                      <w:rFonts w:cs="Arial"/>
                      <w:i/>
                      <w:sz w:val="12"/>
                      <w:szCs w:val="12"/>
                    </w:rPr>
                    <w:t>Safety of a new comp</w:t>
                  </w:r>
                  <w:r>
                    <w:rPr>
                      <w:rFonts w:cs="Arial"/>
                      <w:i/>
                      <w:sz w:val="12"/>
                      <w:szCs w:val="12"/>
                    </w:rPr>
                    <w:t xml:space="preserve">act male intermittent catheter: </w:t>
                  </w:r>
                  <w:r w:rsidRPr="00FE7167">
                    <w:rPr>
                      <w:rFonts w:cs="Arial"/>
                      <w:i/>
                      <w:sz w:val="12"/>
                      <w:szCs w:val="12"/>
                    </w:rPr>
                    <w:t>a randomised, cross-over, sin</w:t>
                  </w:r>
                  <w:r>
                    <w:rPr>
                      <w:rFonts w:cs="Arial"/>
                      <w:i/>
                      <w:sz w:val="12"/>
                      <w:szCs w:val="12"/>
                    </w:rPr>
                    <w:t xml:space="preserve">gle blind study in healthy male </w:t>
                  </w:r>
                  <w:r w:rsidRPr="00FE7167">
                    <w:rPr>
                      <w:rFonts w:cs="Arial"/>
                      <w:i/>
                      <w:sz w:val="12"/>
                      <w:szCs w:val="12"/>
                    </w:rPr>
                    <w:t>volunteers</w:t>
                  </w:r>
                  <w:r>
                    <w:rPr>
                      <w:rFonts w:cs="Arial"/>
                      <w:i/>
                      <w:sz w:val="12"/>
                      <w:szCs w:val="12"/>
                    </w:rPr>
                    <w:t>.</w:t>
                  </w:r>
                </w:p>
                <w:p w:rsidR="002F2BDD" w:rsidRPr="002F2BDD" w:rsidRDefault="002F2BDD" w:rsidP="002F2BDD">
                  <w:pPr>
                    <w:autoSpaceDE w:val="0"/>
                    <w:autoSpaceDN w:val="0"/>
                    <w:adjustRightInd w:val="0"/>
                    <w:spacing w:line="240" w:lineRule="auto"/>
                    <w:rPr>
                      <w:rFonts w:cs="Arial"/>
                      <w:i/>
                      <w:sz w:val="12"/>
                      <w:szCs w:val="12"/>
                    </w:rPr>
                  </w:pPr>
                  <w:r>
                    <w:rPr>
                      <w:rFonts w:cs="Arial"/>
                      <w:i/>
                      <w:sz w:val="12"/>
                      <w:szCs w:val="12"/>
                    </w:rPr>
                    <w:t>8</w:t>
                  </w:r>
                  <w:r w:rsidRPr="00FE7167">
                    <w:rPr>
                      <w:rFonts w:cs="Arial"/>
                      <w:i/>
                      <w:sz w:val="12"/>
                      <w:szCs w:val="12"/>
                    </w:rPr>
                    <w:t xml:space="preserve">. Chartier-Kastler E, Lauge I, Ruffion A, Goossens D, </w:t>
                  </w:r>
                  <w:r>
                    <w:rPr>
                      <w:rFonts w:cs="Arial"/>
                      <w:i/>
                      <w:sz w:val="12"/>
                      <w:szCs w:val="12"/>
                    </w:rPr>
                    <w:t xml:space="preserve">Charvier K, Biering-Sørensen F. </w:t>
                  </w:r>
                  <w:r w:rsidRPr="00FE7167">
                    <w:rPr>
                      <w:rFonts w:cs="Arial"/>
                      <w:i/>
                      <w:sz w:val="12"/>
                      <w:szCs w:val="12"/>
                    </w:rPr>
                    <w:t>Spinal Cord 2011, in press.</w:t>
                  </w:r>
                  <w:r>
                    <w:rPr>
                      <w:rFonts w:cs="Arial"/>
                      <w:i/>
                      <w:sz w:val="12"/>
                      <w:szCs w:val="12"/>
                    </w:rPr>
                    <w:t xml:space="preserve"> </w:t>
                  </w:r>
                  <w:r w:rsidRPr="00FE7167">
                    <w:rPr>
                      <w:rFonts w:cs="Arial"/>
                      <w:i/>
                      <w:sz w:val="12"/>
                      <w:szCs w:val="12"/>
                    </w:rPr>
                    <w:t>Safety of a new compact c</w:t>
                  </w:r>
                  <w:r>
                    <w:rPr>
                      <w:rFonts w:cs="Arial"/>
                      <w:i/>
                      <w:sz w:val="12"/>
                      <w:szCs w:val="12"/>
                    </w:rPr>
                    <w:t xml:space="preserve">atheter for men with neurogenic </w:t>
                  </w:r>
                  <w:r w:rsidRPr="00FE7167">
                    <w:rPr>
                      <w:rFonts w:cs="Arial"/>
                      <w:i/>
                      <w:sz w:val="12"/>
                      <w:szCs w:val="12"/>
                    </w:rPr>
                    <w:t>bladder dysfunction: a random</w:t>
                  </w:r>
                  <w:r>
                    <w:rPr>
                      <w:rFonts w:cs="Arial"/>
                      <w:i/>
                      <w:sz w:val="12"/>
                      <w:szCs w:val="12"/>
                    </w:rPr>
                    <w:t xml:space="preserve">ised, cross-over, open-labelled </w:t>
                  </w:r>
                  <w:r w:rsidRPr="00FE7167">
                    <w:rPr>
                      <w:rFonts w:cs="Arial"/>
                      <w:i/>
                      <w:sz w:val="12"/>
                      <w:szCs w:val="12"/>
                    </w:rPr>
                    <w:t>study</w:t>
                  </w:r>
                  <w:r>
                    <w:rPr>
                      <w:rFonts w:cs="Arial"/>
                      <w:i/>
                      <w:sz w:val="12"/>
                      <w:szCs w:val="12"/>
                    </w:rPr>
                    <w:t>.</w:t>
                  </w:r>
                </w:p>
              </w:txbxContent>
            </v:textbox>
          </v:shape>
        </w:pict>
      </w:r>
    </w:p>
    <w:p w:rsidR="00685D20" w:rsidRDefault="00685D20" w:rsidP="00685D20">
      <w:pPr>
        <w:rPr>
          <w:rFonts w:cs="Arial"/>
          <w:i/>
          <w:sz w:val="16"/>
          <w:szCs w:val="16"/>
        </w:rPr>
      </w:pPr>
    </w:p>
    <w:p w:rsidR="002F2BDD" w:rsidRDefault="002F2BDD" w:rsidP="00A528EE"/>
    <w:p w:rsidR="002F2BDD" w:rsidRDefault="002F2BDD" w:rsidP="00A528EE"/>
    <w:p w:rsidR="002F2BDD" w:rsidRDefault="002F2BDD" w:rsidP="00A528EE"/>
    <w:p w:rsidR="002F2BDD" w:rsidRDefault="00E5237E" w:rsidP="00A528EE">
      <w:r w:rsidRPr="00E5237E">
        <w:rPr>
          <w:noProof/>
          <w:lang w:eastAsia="zh-TW"/>
        </w:rPr>
        <w:lastRenderedPageBreak/>
        <w:pict>
          <v:shape id="_x0000_s2051" type="#_x0000_t202" style="position:absolute;margin-left:110.2pt;margin-top:-48.2pt;width:321.85pt;height:97.5pt;z-index:251660288;mso-width-relative:margin;mso-height-relative:margin" stroked="f">
            <v:textbox style="mso-next-textbox:#_x0000_s2051">
              <w:txbxContent>
                <w:p w:rsidR="00673F6E" w:rsidRPr="00336B0B" w:rsidRDefault="00673F6E" w:rsidP="000C2598">
                  <w:pPr>
                    <w:pStyle w:val="InsideAddressName"/>
                    <w:rPr>
                      <w:rFonts w:ascii="Arial" w:hAnsi="Arial" w:cs="Arial"/>
                    </w:rPr>
                  </w:pPr>
                  <w:r>
                    <w:rPr>
                      <w:rFonts w:ascii="Arial" w:hAnsi="Arial" w:cs="Arial"/>
                    </w:rPr>
                    <w:t>Doctor</w:t>
                  </w:r>
                  <w:r w:rsidRPr="00336B0B">
                    <w:rPr>
                      <w:rFonts w:ascii="Arial" w:hAnsi="Arial" w:cs="Arial"/>
                    </w:rPr>
                    <w:t>:</w:t>
                  </w:r>
                </w:p>
                <w:p w:rsidR="00673F6E" w:rsidRDefault="00673F6E" w:rsidP="000C2598">
                  <w:pPr>
                    <w:pStyle w:val="InsideAddress"/>
                    <w:rPr>
                      <w:rFonts w:ascii="Arial" w:hAnsi="Arial" w:cs="Arial"/>
                    </w:rPr>
                  </w:pPr>
                  <w:r>
                    <w:rPr>
                      <w:rFonts w:ascii="Arial" w:hAnsi="Arial" w:cs="Arial"/>
                    </w:rPr>
                    <w:t>_______________________________________________________</w:t>
                  </w:r>
                </w:p>
                <w:p w:rsidR="00673F6E" w:rsidRPr="000C2598" w:rsidRDefault="00673F6E"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673F6E" w:rsidRPr="000C2598" w:rsidRDefault="00673F6E"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673F6E" w:rsidRPr="000C2598" w:rsidRDefault="00673F6E"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673F6E" w:rsidRPr="000C2598" w:rsidRDefault="00673F6E"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673F6E" w:rsidRDefault="00673F6E" w:rsidP="00DF1A3B">
                  <w:pPr>
                    <w:jc w:val="right"/>
                    <w:rPr>
                      <w:rFonts w:cs="Arial"/>
                      <w:szCs w:val="20"/>
                    </w:rPr>
                  </w:pPr>
                </w:p>
                <w:p w:rsidR="00673F6E" w:rsidRPr="00DF1A3B" w:rsidRDefault="00673F6E" w:rsidP="00DF1A3B">
                  <w:pPr>
                    <w:jc w:val="right"/>
                    <w:rPr>
                      <w:rFonts w:cs="Arial"/>
                      <w:szCs w:val="20"/>
                    </w:rPr>
                  </w:pPr>
                </w:p>
                <w:p w:rsidR="00673F6E" w:rsidRPr="00DF1A3B" w:rsidRDefault="00673F6E" w:rsidP="00DF1A3B">
                  <w:pPr>
                    <w:jc w:val="right"/>
                    <w:rPr>
                      <w:rFonts w:cs="Arial"/>
                      <w:szCs w:val="20"/>
                    </w:rPr>
                  </w:pPr>
                  <w:r w:rsidRPr="00DF1A3B">
                    <w:rPr>
                      <w:rFonts w:cs="Arial"/>
                      <w:szCs w:val="20"/>
                    </w:rPr>
                    <w:t xml:space="preserve">Tel: </w:t>
                  </w:r>
                </w:p>
                <w:p w:rsidR="00673F6E" w:rsidRPr="00DF1A3B" w:rsidRDefault="00673F6E" w:rsidP="00DF1A3B">
                  <w:pPr>
                    <w:jc w:val="right"/>
                    <w:rPr>
                      <w:rFonts w:cs="Arial"/>
                      <w:szCs w:val="20"/>
                    </w:rPr>
                  </w:pPr>
                  <w:r w:rsidRPr="00DF1A3B">
                    <w:rPr>
                      <w:rFonts w:cs="Arial"/>
                      <w:szCs w:val="20"/>
                    </w:rPr>
                    <w:t xml:space="preserve">Fax: </w:t>
                  </w:r>
                </w:p>
                <w:p w:rsidR="00673F6E" w:rsidRPr="00DF1A3B" w:rsidRDefault="00673F6E" w:rsidP="00DF1A3B">
                  <w:pPr>
                    <w:jc w:val="right"/>
                    <w:rPr>
                      <w:rFonts w:cs="Arial"/>
                      <w:szCs w:val="20"/>
                    </w:rPr>
                  </w:pPr>
                  <w:r w:rsidRPr="00DF1A3B">
                    <w:rPr>
                      <w:rFonts w:cs="Arial"/>
                      <w:szCs w:val="20"/>
                    </w:rPr>
                    <w:t xml:space="preserve">E-mail: </w:t>
                  </w:r>
                </w:p>
                <w:p w:rsidR="00673F6E" w:rsidRDefault="00673F6E"/>
              </w:txbxContent>
            </v:textbox>
          </v:shape>
        </w:pict>
      </w:r>
    </w:p>
    <w:p w:rsidR="002F2BDD" w:rsidRDefault="002F2BDD" w:rsidP="00A528EE"/>
    <w:p w:rsidR="002F2BDD" w:rsidRDefault="002F2BDD" w:rsidP="00A528EE"/>
    <w:p w:rsidR="004E19E8" w:rsidRDefault="000615C9" w:rsidP="00A528EE">
      <w:r>
        <w:rPr>
          <w:b/>
          <w:i/>
          <w:iCs/>
          <w:noProof/>
          <w:lang w:val="en-CA" w:eastAsia="en-CA"/>
        </w:rPr>
        <w:drawing>
          <wp:anchor distT="0" distB="0" distL="114300" distR="114300" simplePos="0" relativeHeight="251676672" behindDoc="0" locked="0" layoutInCell="1" allowOverlap="1">
            <wp:simplePos x="0" y="0"/>
            <wp:positionH relativeFrom="column">
              <wp:posOffset>-3905885</wp:posOffset>
            </wp:positionH>
            <wp:positionV relativeFrom="paragraph">
              <wp:posOffset>785495</wp:posOffset>
            </wp:positionV>
            <wp:extent cx="1000125" cy="1028700"/>
            <wp:effectExtent l="19050" t="0" r="0" b="0"/>
            <wp:wrapNone/>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935638"/>
                      <a:chOff x="1447800" y="2832964"/>
                      <a:chExt cx="1981200" cy="1935638"/>
                    </a:xfrm>
                  </a:grpSpPr>
                  <a:sp>
                    <a:nvSpPr>
                      <a:cNvPr id="21" name="Oval 20"/>
                      <a:cNvSpPr/>
                    </a:nvSpPr>
                    <a:spPr bwMode="auto">
                      <a:xfrm>
                        <a:off x="1447800" y="2832964"/>
                        <a:ext cx="1981200" cy="1935638"/>
                      </a:xfrm>
                      <a:prstGeom prst="ellipse">
                        <a:avLst/>
                      </a:prstGeom>
                      <a:solidFill>
                        <a:srgbClr val="40C3D7"/>
                      </a:solidFill>
                      <a:ln w="9525" cap="flat" cmpd="sng" algn="ctr">
                        <a:noFill/>
                        <a:prstDash val="solid"/>
                        <a:round/>
                        <a:headEnd type="none" w="med" len="med"/>
                        <a:tailEnd type="none" w="med" len="med"/>
                      </a:ln>
                      <a:effectLst/>
                    </a:spPr>
                    <a:txSp>
                      <a:txBody>
                        <a:bodyPr vert="horz" wrap="square" lIns="72000" tIns="72000" rIns="72000" bIns="72000" numCol="1" rtlCol="0" anchor="t" anchorCtr="0" compatLnSpc="1">
                          <a:prstTxWarp prst="textNoShape">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kumimoji="0" lang="en-US" sz="2000" b="1" i="0" u="none" strike="noStrike" cap="none" normalizeH="0" baseline="0" dirty="0" smtClean="0">
                              <a:ln>
                                <a:noFill/>
                              </a:ln>
                              <a:solidFill>
                                <a:schemeClr val="bg1"/>
                              </a:solidFill>
                              <a:effectLst/>
                              <a:latin typeface="Arial" charset="0"/>
                            </a:rPr>
                            <a:t>SC </a:t>
                          </a:r>
                          <a:r>
                            <a:rPr lang="en-US" sz="2000" b="1" dirty="0" smtClean="0">
                              <a:solidFill>
                                <a:schemeClr val="bg1"/>
                              </a:solidFill>
                            </a:rPr>
                            <a:t>delays first UTI.</a:t>
                          </a:r>
                          <a:endParaRPr kumimoji="0" lang="en-US" sz="2000" b="1" i="0" u="none" strike="noStrike" cap="none" normalizeH="0" baseline="0" dirty="0" smtClean="0">
                            <a:ln>
                              <a:noFill/>
                            </a:ln>
                            <a:solidFill>
                              <a:schemeClr val="bg1"/>
                            </a:solidFill>
                            <a:effectLst/>
                            <a:latin typeface="Arial" charset="0"/>
                          </a:endParaRPr>
                        </a:p>
                        <a:p>
                          <a:pPr marL="0" marR="0" indent="0" algn="ctr" defTabSz="914400" rtl="0" eaLnBrk="1" fontAlgn="base" latinLnBrk="0" hangingPunct="1">
                            <a:lnSpc>
                              <a:spcPct val="100000"/>
                            </a:lnSpc>
                            <a:spcBef>
                              <a:spcPct val="0"/>
                            </a:spcBef>
                            <a:spcAft>
                              <a:spcPct val="0"/>
                            </a:spcAft>
                            <a:buClrTx/>
                            <a:buSzTx/>
                            <a:tabLst/>
                          </a:pPr>
                          <a:r>
                            <a:rPr kumimoji="0" lang="en-US" sz="2000" b="1" i="0" u="none" strike="noStrike" cap="none" normalizeH="0" baseline="0" dirty="0" smtClean="0">
                              <a:ln>
                                <a:noFill/>
                              </a:ln>
                              <a:solidFill>
                                <a:schemeClr val="bg1"/>
                              </a:solidFill>
                              <a:effectLst/>
                              <a:latin typeface="Arial" charset="0"/>
                            </a:rPr>
                            <a:t>- 21%</a:t>
                          </a:r>
                        </a:p>
                        <a:p>
                          <a:pPr marL="0" marR="0" indent="0" algn="ctr" defTabSz="914400" rtl="0" eaLnBrk="1" fontAlgn="base" latinLnBrk="0" hangingPunct="1">
                            <a:lnSpc>
                              <a:spcPct val="100000"/>
                            </a:lnSpc>
                            <a:spcBef>
                              <a:spcPct val="0"/>
                            </a:spcBef>
                            <a:spcAft>
                              <a:spcPct val="0"/>
                            </a:spcAft>
                            <a:buClrTx/>
                            <a:buSzTx/>
                            <a:tabLst/>
                          </a:pPr>
                          <a:r>
                            <a:rPr lang="en-US" sz="2000" b="1" dirty="0" smtClean="0">
                              <a:solidFill>
                                <a:schemeClr val="bg1"/>
                              </a:solidFill>
                            </a:rPr>
                            <a:t>UTI</a:t>
                          </a:r>
                        </a:p>
                      </a:txBody>
                      <a:useSpRect/>
                    </a:txSp>
                  </a:sp>
                </lc:lockedCanvas>
              </a:graphicData>
            </a:graphic>
          </wp:anchor>
        </w:drawing>
      </w:r>
    </w:p>
    <w:p w:rsidR="00190C76" w:rsidRDefault="00190C76" w:rsidP="00A528EE"/>
    <w:p w:rsidR="00685D20" w:rsidRDefault="00E5237E">
      <w:pPr>
        <w:spacing w:line="240" w:lineRule="auto"/>
      </w:pPr>
      <w:r w:rsidRPr="00E5237E">
        <w:rPr>
          <w:noProof/>
          <w:lang w:val="en-US" w:eastAsia="en-US"/>
        </w:rPr>
        <w:pict>
          <v:shapetype id="_x0000_t32" coordsize="21600,21600" o:spt="32" o:oned="t" path="m,l21600,21600e" filled="f">
            <v:path arrowok="t" fillok="f" o:connecttype="none"/>
            <o:lock v:ext="edit" shapetype="t"/>
          </v:shapetype>
          <v:shape id="_x0000_s2084" type="#_x0000_t32" style="position:absolute;margin-left:-45.4pt;margin-top:4pt;width:618.75pt;height:0;z-index:251701248" o:connectortype="straight"/>
        </w:pict>
      </w:r>
    </w:p>
    <w:p w:rsidR="00190C76" w:rsidRDefault="00E5237E" w:rsidP="00A528EE">
      <w:r w:rsidRPr="00E5237E">
        <w:rPr>
          <w:noProof/>
          <w:lang w:val="en-US" w:eastAsia="en-US"/>
        </w:rPr>
        <w:pict>
          <v:roundrect id="_x0000_s2086" style="position:absolute;margin-left:110.2pt;margin-top:1.5pt;width:304.15pt;height:96pt;z-index:251704320" arcsize="10923f" fillcolor="#f2f2f2 [3052]" stroked="f"/>
        </w:pict>
      </w:r>
    </w:p>
    <w:p w:rsidR="00190C76" w:rsidRDefault="00190C76" w:rsidP="00A528EE"/>
    <w:p w:rsidR="00190C76" w:rsidRDefault="00190C76" w:rsidP="00A528EE"/>
    <w:p w:rsidR="00190C76" w:rsidRDefault="00E5237E" w:rsidP="00A528EE">
      <w:r w:rsidRPr="00E5237E">
        <w:rPr>
          <w:noProof/>
          <w:lang w:eastAsia="zh-TW"/>
        </w:rPr>
        <w:pict>
          <v:shape id="_x0000_s2085" type="#_x0000_t202" style="position:absolute;margin-left:196.05pt;margin-top:1.85pt;width:163.9pt;height:19.85pt;z-index:251705344;mso-height-percent:200;mso-height-percent:200;mso-width-relative:margin;mso-height-relative:margin" fillcolor="#f2f2f2 [3052]" stroked="f" strokecolor="#f2f2f2 [3052]">
            <v:textbox style="mso-next-textbox:#_x0000_s2085;mso-fit-shape-to-text:t">
              <w:txbxContent>
                <w:p w:rsidR="00673F6E" w:rsidRPr="00F07A05" w:rsidRDefault="00673F6E">
                  <w:pPr>
                    <w:rPr>
                      <w:color w:val="BFBFBF" w:themeColor="background1" w:themeShade="BF"/>
                      <w:sz w:val="22"/>
                    </w:rPr>
                  </w:pPr>
                  <w:r w:rsidRPr="00F07A05">
                    <w:rPr>
                      <w:color w:val="BFBFBF" w:themeColor="background1" w:themeShade="BF"/>
                      <w:sz w:val="22"/>
                    </w:rPr>
                    <w:t>Patient Information Label</w:t>
                  </w:r>
                </w:p>
              </w:txbxContent>
            </v:textbox>
          </v:shape>
        </w:pict>
      </w:r>
    </w:p>
    <w:p w:rsidR="00190C76" w:rsidRDefault="00190C76" w:rsidP="00A528EE"/>
    <w:p w:rsidR="00190C76" w:rsidRDefault="00190C76" w:rsidP="00A528EE"/>
    <w:p w:rsidR="00190C76" w:rsidRDefault="00E5237E" w:rsidP="00A528EE">
      <w:r w:rsidRPr="00E5237E">
        <w:rPr>
          <w:noProof/>
          <w:lang w:val="en-US" w:eastAsia="en-US"/>
        </w:rPr>
        <w:pict>
          <v:shape id="_x0000_s2052" type="#_x0000_t202" style="position:absolute;margin-left:39.3pt;margin-top:4.1pt;width:565.15pt;height:600.4pt;z-index:251661312" stroked="f">
            <v:textbox style="mso-next-textbox:#_x0000_s2052">
              <w:txbxContent>
                <w:p w:rsidR="00673F6E" w:rsidRDefault="00673F6E"/>
                <w:p w:rsidR="00673F6E" w:rsidRDefault="00673F6E">
                  <w:pPr>
                    <w:rPr>
                      <w:sz w:val="24"/>
                    </w:rPr>
                  </w:pPr>
                </w:p>
                <w:p w:rsidR="00673F6E" w:rsidRPr="00EE0677" w:rsidRDefault="00673F6E">
                  <w:pPr>
                    <w:rPr>
                      <w:sz w:val="24"/>
                    </w:rPr>
                  </w:pPr>
                </w:p>
                <w:p w:rsidR="00673F6E" w:rsidRPr="00673F6E" w:rsidRDefault="00673F6E">
                  <w:pPr>
                    <w:rPr>
                      <w:sz w:val="18"/>
                    </w:rPr>
                  </w:pPr>
                  <w:r>
                    <w:t xml:space="preserve">     </w:t>
                  </w:r>
                  <w:r>
                    <w:rPr>
                      <w:sz w:val="18"/>
                    </w:rPr>
                    <w:t xml:space="preserve">     </w:t>
                  </w:r>
                  <w:r w:rsidRPr="00CE7848">
                    <w:rPr>
                      <w:b/>
                    </w:rPr>
                    <w:t>Male</w:t>
                  </w:r>
                  <w:r w:rsidRPr="00CE7848">
                    <w:rPr>
                      <w:b/>
                    </w:rPr>
                    <w:tab/>
                  </w:r>
                </w:p>
                <w:p w:rsidR="00673F6E" w:rsidRDefault="00673F6E">
                  <w:r>
                    <w:tab/>
                  </w:r>
                  <w:r>
                    <w:tab/>
                    <w:t xml:space="preserve">     </w:t>
                  </w:r>
                </w:p>
                <w:p w:rsidR="00673F6E" w:rsidRDefault="00673F6E" w:rsidP="007E76F3">
                  <w:pPr>
                    <w:spacing w:line="240" w:lineRule="auto"/>
                    <w:rPr>
                      <w:sz w:val="16"/>
                    </w:rPr>
                  </w:pPr>
                  <w:r>
                    <w:rPr>
                      <w:sz w:val="16"/>
                    </w:rPr>
                    <w:t xml:space="preserve"> SpeediCath Compact Set   12/18 FR (#28422)</w:t>
                  </w:r>
                </w:p>
                <w:p w:rsidR="00673F6E" w:rsidRDefault="00673F6E" w:rsidP="007E76F3">
                  <w:pPr>
                    <w:spacing w:line="240" w:lineRule="auto"/>
                    <w:rPr>
                      <w:sz w:val="16"/>
                    </w:rPr>
                  </w:pPr>
                </w:p>
                <w:p w:rsidR="00673F6E" w:rsidRDefault="00673F6E" w:rsidP="007E76F3">
                  <w:pPr>
                    <w:spacing w:line="240" w:lineRule="auto"/>
                    <w:rPr>
                      <w:sz w:val="16"/>
                    </w:rPr>
                  </w:pPr>
                  <w:r w:rsidRPr="00BC7696">
                    <w:rPr>
                      <w:sz w:val="16"/>
                    </w:rPr>
                    <w:t xml:space="preserve">SpeediCath Compact </w:t>
                  </w:r>
                  <w:r>
                    <w:rPr>
                      <w:sz w:val="16"/>
                    </w:rPr>
                    <w:t xml:space="preserve">          </w:t>
                  </w:r>
                  <w:r w:rsidRPr="00BC7696">
                    <w:rPr>
                      <w:sz w:val="16"/>
                    </w:rPr>
                    <w:t>12/18 FR (#28692)</w:t>
                  </w:r>
                  <w:r>
                    <w:rPr>
                      <w:sz w:val="16"/>
                    </w:rPr>
                    <w:t xml:space="preserve">       </w:t>
                  </w:r>
                </w:p>
                <w:p w:rsidR="00673F6E" w:rsidRPr="00CE7848" w:rsidRDefault="00673F6E" w:rsidP="007E76F3">
                  <w:pPr>
                    <w:spacing w:line="240" w:lineRule="auto"/>
                    <w:rPr>
                      <w:sz w:val="16"/>
                      <w:szCs w:val="12"/>
                    </w:rPr>
                  </w:pPr>
                </w:p>
                <w:p w:rsidR="0036409B" w:rsidRDefault="00673F6E" w:rsidP="0036409B">
                  <w:pPr>
                    <w:spacing w:line="240" w:lineRule="auto"/>
                    <w:rPr>
                      <w:sz w:val="16"/>
                    </w:rPr>
                  </w:pPr>
                  <w:r>
                    <w:rPr>
                      <w:sz w:val="16"/>
                    </w:rPr>
                    <w:t xml:space="preserve"> SpeediCath                         </w:t>
                  </w:r>
                  <w:r w:rsidR="0036409B">
                    <w:rPr>
                      <w:sz w:val="16"/>
                    </w:rPr>
                    <w:t xml:space="preserve"> 10 FR (#27410)</w:t>
                  </w:r>
                </w:p>
                <w:p w:rsidR="0036409B" w:rsidRPr="0036409B" w:rsidRDefault="0036409B" w:rsidP="0036409B">
                  <w:pPr>
                    <w:spacing w:line="240" w:lineRule="auto"/>
                    <w:ind w:left="1304"/>
                    <w:rPr>
                      <w:sz w:val="8"/>
                      <w:szCs w:val="8"/>
                    </w:rPr>
                  </w:pPr>
                </w:p>
                <w:p w:rsidR="00673F6E" w:rsidRDefault="0036409B" w:rsidP="0036409B">
                  <w:pPr>
                    <w:spacing w:line="240" w:lineRule="auto"/>
                    <w:ind w:left="1304"/>
                    <w:rPr>
                      <w:sz w:val="16"/>
                    </w:rPr>
                  </w:pPr>
                  <w:r>
                    <w:rPr>
                      <w:sz w:val="16"/>
                    </w:rPr>
                    <w:t xml:space="preserve">                 </w:t>
                  </w:r>
                  <w:r w:rsidR="00673F6E">
                    <w:rPr>
                      <w:sz w:val="16"/>
                    </w:rPr>
                    <w:t>12 FR (#27412)</w:t>
                  </w:r>
                </w:p>
                <w:p w:rsidR="00673F6E" w:rsidRDefault="00673F6E" w:rsidP="007E76F3">
                  <w:pPr>
                    <w:spacing w:line="240" w:lineRule="auto"/>
                    <w:rPr>
                      <w:sz w:val="16"/>
                    </w:rPr>
                  </w:pPr>
                  <w:r w:rsidRPr="00CE7848">
                    <w:rPr>
                      <w:color w:val="FFFFFF" w:themeColor="background1"/>
                      <w:sz w:val="8"/>
                      <w:shd w:val="clear" w:color="auto" w:fill="FFFFFF" w:themeFill="background1"/>
                    </w:rPr>
                    <w:t>P</w:t>
                  </w:r>
                  <w:r>
                    <w:rPr>
                      <w:sz w:val="16"/>
                    </w:rPr>
                    <w:br/>
                    <w:t xml:space="preserve">                                              14 FR (#27414)</w:t>
                  </w:r>
                </w:p>
                <w:p w:rsidR="00673F6E" w:rsidRPr="00CE7848" w:rsidRDefault="00673F6E" w:rsidP="007E76F3">
                  <w:pPr>
                    <w:spacing w:line="240" w:lineRule="auto"/>
                    <w:rPr>
                      <w:sz w:val="8"/>
                      <w:szCs w:val="12"/>
                    </w:rPr>
                  </w:pPr>
                </w:p>
                <w:p w:rsidR="00673F6E" w:rsidRDefault="00673F6E" w:rsidP="007E76F3">
                  <w:pPr>
                    <w:spacing w:line="240" w:lineRule="auto"/>
                    <w:rPr>
                      <w:sz w:val="16"/>
                    </w:rPr>
                  </w:pPr>
                  <w:r>
                    <w:rPr>
                      <w:sz w:val="16"/>
                    </w:rPr>
                    <w:t xml:space="preserve">                                              16 FR (#27416)</w:t>
                  </w:r>
                </w:p>
                <w:p w:rsidR="0036409B" w:rsidRPr="0036409B" w:rsidRDefault="0036409B" w:rsidP="007E76F3">
                  <w:pPr>
                    <w:spacing w:line="240" w:lineRule="auto"/>
                    <w:rPr>
                      <w:sz w:val="8"/>
                      <w:szCs w:val="8"/>
                    </w:rPr>
                  </w:pPr>
                </w:p>
                <w:p w:rsidR="0036409B" w:rsidRDefault="0036409B" w:rsidP="0036409B">
                  <w:pPr>
                    <w:spacing w:line="240" w:lineRule="auto"/>
                    <w:rPr>
                      <w:sz w:val="16"/>
                    </w:rPr>
                  </w:pPr>
                  <w:r>
                    <w:rPr>
                      <w:sz w:val="16"/>
                    </w:rPr>
                    <w:t xml:space="preserve">                                              18 FR (#27418)</w:t>
                  </w:r>
                </w:p>
                <w:p w:rsidR="00673F6E" w:rsidRPr="00CE7848" w:rsidRDefault="00673F6E" w:rsidP="007E76F3">
                  <w:pPr>
                    <w:spacing w:line="240" w:lineRule="auto"/>
                    <w:rPr>
                      <w:sz w:val="16"/>
                      <w:szCs w:val="12"/>
                    </w:rPr>
                  </w:pPr>
                </w:p>
                <w:p w:rsidR="0036409B" w:rsidRDefault="0036409B" w:rsidP="00D32005">
                  <w:pPr>
                    <w:spacing w:line="240" w:lineRule="auto"/>
                    <w:rPr>
                      <w:sz w:val="16"/>
                    </w:rPr>
                  </w:pPr>
                  <w:r>
                    <w:rPr>
                      <w:sz w:val="16"/>
                    </w:rPr>
                    <w:t xml:space="preserve"> </w:t>
                  </w:r>
                  <w:r w:rsidR="00673F6E">
                    <w:rPr>
                      <w:sz w:val="16"/>
                    </w:rPr>
                    <w:t xml:space="preserve">SpeediCath Coudé            </w:t>
                  </w:r>
                  <w:r>
                    <w:rPr>
                      <w:sz w:val="16"/>
                    </w:rPr>
                    <w:t xml:space="preserve">  10 FR (#27490)</w:t>
                  </w:r>
                </w:p>
                <w:p w:rsidR="0036409B" w:rsidRPr="0036409B" w:rsidRDefault="0036409B" w:rsidP="00D32005">
                  <w:pPr>
                    <w:spacing w:line="240" w:lineRule="auto"/>
                    <w:rPr>
                      <w:sz w:val="8"/>
                      <w:szCs w:val="8"/>
                    </w:rPr>
                  </w:pPr>
                </w:p>
                <w:p w:rsidR="00673F6E" w:rsidRDefault="0036409B" w:rsidP="0036409B">
                  <w:pPr>
                    <w:spacing w:line="240" w:lineRule="auto"/>
                    <w:ind w:left="1304"/>
                    <w:rPr>
                      <w:sz w:val="16"/>
                    </w:rPr>
                  </w:pPr>
                  <w:r>
                    <w:rPr>
                      <w:sz w:val="16"/>
                    </w:rPr>
                    <w:t xml:space="preserve">                 </w:t>
                  </w:r>
                  <w:r w:rsidR="00673F6E">
                    <w:rPr>
                      <w:sz w:val="16"/>
                    </w:rPr>
                    <w:t>12 FR (#27492)</w:t>
                  </w:r>
                </w:p>
                <w:p w:rsidR="00673F6E" w:rsidRPr="00CE7848" w:rsidRDefault="00673F6E" w:rsidP="007E76F3">
                  <w:pPr>
                    <w:spacing w:line="240" w:lineRule="auto"/>
                    <w:rPr>
                      <w:sz w:val="8"/>
                    </w:rPr>
                  </w:pPr>
                  <w:r>
                    <w:rPr>
                      <w:sz w:val="16"/>
                    </w:rPr>
                    <w:tab/>
                    <w:t xml:space="preserve"> </w:t>
                  </w:r>
                </w:p>
                <w:p w:rsidR="00673F6E" w:rsidRPr="006A1C6D" w:rsidRDefault="00673F6E" w:rsidP="00E026BB">
                  <w:pPr>
                    <w:spacing w:line="240" w:lineRule="auto"/>
                    <w:rPr>
                      <w:sz w:val="16"/>
                      <w:lang w:val="en-CA"/>
                    </w:rPr>
                  </w:pPr>
                  <w:r>
                    <w:rPr>
                      <w:sz w:val="16"/>
                    </w:rPr>
                    <w:t xml:space="preserve">                                              14 FR (#27494)</w:t>
                  </w:r>
                  <w:r w:rsidR="006A1C6D" w:rsidRPr="006A1C6D">
                    <w:rPr>
                      <w:sz w:val="16"/>
                    </w:rPr>
                    <w:t xml:space="preserve"> </w:t>
                  </w:r>
                </w:p>
                <w:p w:rsidR="00673F6E" w:rsidRPr="00CE7848" w:rsidRDefault="00673F6E" w:rsidP="00E026BB">
                  <w:pPr>
                    <w:spacing w:line="240" w:lineRule="auto"/>
                    <w:rPr>
                      <w:sz w:val="8"/>
                      <w:szCs w:val="12"/>
                    </w:rPr>
                  </w:pPr>
                </w:p>
                <w:p w:rsidR="00673F6E" w:rsidRDefault="00673F6E" w:rsidP="00E026BB">
                  <w:pPr>
                    <w:spacing w:line="240" w:lineRule="auto"/>
                    <w:rPr>
                      <w:sz w:val="16"/>
                    </w:rPr>
                  </w:pPr>
                  <w:r>
                    <w:rPr>
                      <w:sz w:val="16"/>
                    </w:rPr>
                    <w:t xml:space="preserve">                                              16 FR (#27496)</w:t>
                  </w:r>
                </w:p>
                <w:p w:rsidR="00673F6E" w:rsidRDefault="00673F6E" w:rsidP="00E026BB">
                  <w:pPr>
                    <w:spacing w:line="240" w:lineRule="auto"/>
                    <w:rPr>
                      <w:sz w:val="16"/>
                    </w:rPr>
                  </w:pPr>
                </w:p>
                <w:p w:rsidR="00673F6E" w:rsidRDefault="0036409B" w:rsidP="00E026BB">
                  <w:pPr>
                    <w:spacing w:line="240" w:lineRule="auto"/>
                    <w:rPr>
                      <w:sz w:val="16"/>
                    </w:rPr>
                  </w:pPr>
                  <w:r>
                    <w:rPr>
                      <w:sz w:val="16"/>
                    </w:rPr>
                    <w:t xml:space="preserve">SpeediCath Paediatric      </w:t>
                  </w:r>
                  <w:r w:rsidR="00622FFF">
                    <w:rPr>
                      <w:sz w:val="16"/>
                    </w:rPr>
                    <w:t xml:space="preserve">     </w:t>
                  </w:r>
                  <w:r>
                    <w:rPr>
                      <w:sz w:val="16"/>
                    </w:rPr>
                    <w:t>6</w:t>
                  </w:r>
                  <w:r w:rsidR="00622FFF">
                    <w:rPr>
                      <w:sz w:val="16"/>
                    </w:rPr>
                    <w:t xml:space="preserve"> FR (#27706)</w:t>
                  </w:r>
                </w:p>
                <w:p w:rsidR="00622FFF" w:rsidRPr="00622FFF" w:rsidRDefault="00622FFF" w:rsidP="00E026BB">
                  <w:pPr>
                    <w:spacing w:line="240" w:lineRule="auto"/>
                    <w:rPr>
                      <w:sz w:val="8"/>
                      <w:szCs w:val="8"/>
                    </w:rPr>
                  </w:pPr>
                </w:p>
                <w:p w:rsidR="00673F6E" w:rsidRDefault="00622FFF" w:rsidP="00622FFF">
                  <w:pPr>
                    <w:spacing w:line="240" w:lineRule="auto"/>
                    <w:rPr>
                      <w:sz w:val="16"/>
                    </w:rPr>
                  </w:pPr>
                  <w:r>
                    <w:rPr>
                      <w:sz w:val="16"/>
                    </w:rPr>
                    <w:t xml:space="preserve">                                               8 FR (#27708)</w:t>
                  </w:r>
                </w:p>
                <w:p w:rsidR="00622FFF" w:rsidRPr="00622FFF" w:rsidRDefault="00622FFF" w:rsidP="00E026BB">
                  <w:pPr>
                    <w:spacing w:line="240" w:lineRule="auto"/>
                    <w:rPr>
                      <w:sz w:val="8"/>
                      <w:szCs w:val="8"/>
                    </w:rPr>
                  </w:pPr>
                </w:p>
                <w:p w:rsidR="00673F6E" w:rsidRDefault="00622FFF" w:rsidP="00F31466">
                  <w:pPr>
                    <w:spacing w:line="240" w:lineRule="auto"/>
                    <w:rPr>
                      <w:sz w:val="16"/>
                    </w:rPr>
                  </w:pPr>
                  <w:r>
                    <w:rPr>
                      <w:sz w:val="16"/>
                    </w:rPr>
                    <w:t xml:space="preserve">                                              10 FR (#27710)</w:t>
                  </w:r>
                  <w:r w:rsidR="00673F6E">
                    <w:rPr>
                      <w:sz w:val="16"/>
                    </w:rPr>
                    <w:t xml:space="preserve">    </w:t>
                  </w:r>
                </w:p>
                <w:p w:rsidR="00673F6E" w:rsidRDefault="00673F6E" w:rsidP="00E026BB">
                  <w:pPr>
                    <w:spacing w:line="240" w:lineRule="auto"/>
                    <w:rPr>
                      <w:sz w:val="16"/>
                    </w:rPr>
                  </w:pPr>
                  <w:r>
                    <w:rPr>
                      <w:sz w:val="16"/>
                    </w:rPr>
                    <w:t xml:space="preserve">Other </w:t>
                  </w:r>
                  <w:r w:rsidR="0036409B">
                    <w:rPr>
                      <w:sz w:val="16"/>
                    </w:rPr>
                    <w:t>SpeediCath</w:t>
                  </w:r>
                  <w:r>
                    <w:rPr>
                      <w:sz w:val="16"/>
                    </w:rPr>
                    <w:t xml:space="preserve">          ________________                                 </w:t>
                  </w:r>
                  <w:r w:rsidR="006A1C6D">
                    <w:rPr>
                      <w:sz w:val="16"/>
                    </w:rPr>
                    <w:t xml:space="preserve">                           </w:t>
                  </w:r>
                  <w:r>
                    <w:rPr>
                      <w:sz w:val="16"/>
                    </w:rPr>
                    <w:t xml:space="preserve"> Other </w:t>
                  </w:r>
                  <w:r w:rsidR="0036409B">
                    <w:rPr>
                      <w:sz w:val="16"/>
                    </w:rPr>
                    <w:t>SpeediCath</w:t>
                  </w:r>
                  <w:r>
                    <w:rPr>
                      <w:sz w:val="16"/>
                    </w:rPr>
                    <w:t xml:space="preserve">      </w:t>
                  </w:r>
                  <w:r w:rsidR="0036409B">
                    <w:rPr>
                      <w:sz w:val="16"/>
                    </w:rPr>
                    <w:t xml:space="preserve">   </w:t>
                  </w:r>
                  <w:r>
                    <w:rPr>
                      <w:sz w:val="16"/>
                    </w:rPr>
                    <w:t xml:space="preserve">     ________________          </w:t>
                  </w:r>
                </w:p>
                <w:p w:rsidR="00673F6E" w:rsidRDefault="00673F6E" w:rsidP="00E026BB">
                  <w:pPr>
                    <w:spacing w:line="240" w:lineRule="auto"/>
                    <w:rPr>
                      <w:sz w:val="16"/>
                    </w:rPr>
                  </w:pPr>
                </w:p>
                <w:p w:rsidR="00673F6E" w:rsidRPr="004C64E9" w:rsidRDefault="00673F6E" w:rsidP="00E026BB">
                  <w:pPr>
                    <w:spacing w:line="240" w:lineRule="auto"/>
                    <w:rPr>
                      <w:sz w:val="10"/>
                      <w:szCs w:val="10"/>
                    </w:rPr>
                  </w:pPr>
                </w:p>
                <w:p w:rsidR="00673F6E" w:rsidRPr="004C64E9" w:rsidRDefault="00673F6E" w:rsidP="00E026BB">
                  <w:pPr>
                    <w:spacing w:line="240" w:lineRule="auto"/>
                    <w:rPr>
                      <w:sz w:val="12"/>
                      <w:szCs w:val="12"/>
                    </w:rPr>
                  </w:pPr>
                </w:p>
                <w:p w:rsidR="00673F6E" w:rsidRPr="005512B4" w:rsidRDefault="00673F6E" w:rsidP="005512B4">
                  <w:pPr>
                    <w:spacing w:line="240" w:lineRule="auto"/>
                    <w:rPr>
                      <w:sz w:val="24"/>
                    </w:rPr>
                  </w:pPr>
                  <w:r>
                    <w:t xml:space="preserve">Quantity                      1 box            ____ boxes            Other____________________    </w:t>
                  </w:r>
                </w:p>
                <w:p w:rsidR="00673F6E" w:rsidRPr="00043B09" w:rsidRDefault="00673F6E">
                  <w:pPr>
                    <w:rPr>
                      <w:sz w:val="6"/>
                      <w:szCs w:val="14"/>
                    </w:rPr>
                  </w:pPr>
                </w:p>
                <w:p w:rsidR="00673F6E" w:rsidRPr="00EE0677" w:rsidRDefault="00673F6E">
                  <w:r>
                    <w:t>Repeats                  ____________________________________________________</w:t>
                  </w:r>
                </w:p>
                <w:p w:rsidR="00673F6E" w:rsidRPr="00F7174A" w:rsidRDefault="00673F6E"/>
                <w:p w:rsidR="00673F6E" w:rsidRDefault="00673F6E">
                  <w:r>
                    <w:t>Condition</w:t>
                  </w:r>
                </w:p>
                <w:p w:rsidR="00673F6E" w:rsidRPr="001D2B6C" w:rsidRDefault="00673F6E">
                  <w:pPr>
                    <w:rPr>
                      <w:sz w:val="2"/>
                      <w:szCs w:val="2"/>
                    </w:rPr>
                  </w:pPr>
                </w:p>
                <w:p w:rsidR="00673F6E" w:rsidRDefault="00673F6E" w:rsidP="00DF1A3B">
                  <w:pPr>
                    <w:spacing w:line="100" w:lineRule="atLeast"/>
                  </w:pPr>
                  <w:r>
                    <w:t xml:space="preserve">          Qu</w:t>
                  </w:r>
                  <w:r w:rsidR="004C64E9">
                    <w:t xml:space="preserve">adriplegia            </w:t>
                  </w:r>
                  <w:r>
                    <w:t xml:space="preserve"> Paraplegia</w:t>
                  </w:r>
                  <w:r>
                    <w:tab/>
                    <w:t xml:space="preserve">                  Multiple sclerosis</w:t>
                  </w:r>
                  <w:r>
                    <w:tab/>
                    <w:t xml:space="preserve">           Spina Bifida</w:t>
                  </w:r>
                </w:p>
                <w:p w:rsidR="00673F6E" w:rsidRPr="00DF1A3B" w:rsidRDefault="00673F6E" w:rsidP="00DF1A3B">
                  <w:pPr>
                    <w:spacing w:line="100" w:lineRule="atLeast"/>
                    <w:rPr>
                      <w:sz w:val="10"/>
                      <w:szCs w:val="10"/>
                    </w:rPr>
                  </w:pPr>
                  <w:r>
                    <w:t xml:space="preserve"> </w:t>
                  </w:r>
                  <w:r w:rsidRPr="00DF1A3B">
                    <w:rPr>
                      <w:sz w:val="10"/>
                      <w:szCs w:val="10"/>
                    </w:rPr>
                    <w:t xml:space="preserve">       </w:t>
                  </w:r>
                </w:p>
                <w:p w:rsidR="00673F6E" w:rsidRDefault="00673F6E" w:rsidP="00DF1A3B">
                  <w:pPr>
                    <w:spacing w:line="100" w:lineRule="atLeast"/>
                  </w:pPr>
                  <w:r>
                    <w:t xml:space="preserve">          Prostate cancer        Benign prostatic hyperplasia                                        Diabetes </w:t>
                  </w:r>
                </w:p>
                <w:p w:rsidR="00673F6E" w:rsidRPr="00DF1A3B" w:rsidRDefault="00673F6E" w:rsidP="00DF1A3B">
                  <w:pPr>
                    <w:spacing w:line="100" w:lineRule="atLeast"/>
                    <w:rPr>
                      <w:sz w:val="10"/>
                      <w:szCs w:val="10"/>
                    </w:rPr>
                  </w:pPr>
                  <w:r w:rsidRPr="00DF1A3B">
                    <w:rPr>
                      <w:sz w:val="10"/>
                      <w:szCs w:val="10"/>
                    </w:rPr>
                    <w:t xml:space="preserve">                    </w:t>
                  </w:r>
                </w:p>
                <w:p w:rsidR="00673F6E" w:rsidRDefault="00673F6E" w:rsidP="00DF1A3B">
                  <w:pPr>
                    <w:spacing w:line="100" w:lineRule="atLeast"/>
                  </w:pPr>
                  <w:r>
                    <w:t xml:space="preserve">          Bladder cancer         Other __________________</w:t>
                  </w:r>
                </w:p>
                <w:p w:rsidR="00673F6E" w:rsidRPr="00BC7696" w:rsidRDefault="00673F6E">
                  <w:pPr>
                    <w:rPr>
                      <w:sz w:val="10"/>
                      <w:szCs w:val="10"/>
                    </w:rPr>
                  </w:pPr>
                </w:p>
                <w:p w:rsidR="00A737F9" w:rsidRDefault="00673F6E">
                  <w:r>
                    <w:t xml:space="preserve">Additional information </w:t>
                  </w:r>
                </w:p>
                <w:p w:rsidR="00A737F9" w:rsidRDefault="00673F6E">
                  <w:pPr>
                    <w:rPr>
                      <w:sz w:val="24"/>
                    </w:rPr>
                  </w:pPr>
                  <w:r w:rsidRPr="000C2598">
                    <w:rPr>
                      <w:sz w:val="24"/>
                    </w:rPr>
                    <w:t>___________________________________________________________________</w:t>
                  </w:r>
                  <w:r w:rsidR="00A737F9">
                    <w:rPr>
                      <w:sz w:val="24"/>
                    </w:rPr>
                    <w:t>___</w:t>
                  </w:r>
                </w:p>
                <w:p w:rsidR="00673F6E" w:rsidRPr="000C2598" w:rsidRDefault="00673F6E">
                  <w:pPr>
                    <w:rPr>
                      <w:sz w:val="24"/>
                    </w:rPr>
                  </w:pPr>
                  <w:r w:rsidRPr="000C2598">
                    <w:rPr>
                      <w:sz w:val="24"/>
                    </w:rPr>
                    <w:t>_________________________________________________________________</w:t>
                  </w:r>
                  <w:r w:rsidR="00A737F9">
                    <w:rPr>
                      <w:sz w:val="24"/>
                    </w:rPr>
                    <w:t>_____</w:t>
                  </w:r>
                </w:p>
                <w:p w:rsidR="00673F6E" w:rsidRPr="000C2598" w:rsidRDefault="00673F6E">
                  <w:pPr>
                    <w:rPr>
                      <w:sz w:val="24"/>
                    </w:rPr>
                  </w:pPr>
                  <w:r w:rsidRPr="000C2598">
                    <w:rPr>
                      <w:sz w:val="24"/>
                    </w:rPr>
                    <w:t>______________________________________</w:t>
                  </w:r>
                  <w:r w:rsidR="00A737F9">
                    <w:rPr>
                      <w:sz w:val="24"/>
                    </w:rPr>
                    <w:t>______________________________</w:t>
                  </w:r>
                  <w:r w:rsidRPr="000C2598">
                    <w:rPr>
                      <w:sz w:val="24"/>
                    </w:rPr>
                    <w:t>__</w:t>
                  </w:r>
                </w:p>
                <w:p w:rsidR="00673F6E" w:rsidRPr="004C64E9" w:rsidRDefault="00673F6E" w:rsidP="001D2B6C">
                  <w:pPr>
                    <w:spacing w:line="340" w:lineRule="atLeast"/>
                    <w:rPr>
                      <w:sz w:val="6"/>
                      <w:szCs w:val="6"/>
                    </w:rPr>
                  </w:pPr>
                </w:p>
                <w:p w:rsidR="00673F6E" w:rsidRDefault="00673F6E">
                  <w:r>
                    <w:t>Signature _________________________</w:t>
                  </w:r>
                  <w:r>
                    <w:tab/>
                  </w:r>
                  <w:r>
                    <w:tab/>
                    <w:t xml:space="preserve">   Date ___/___/_______</w:t>
                  </w:r>
                </w:p>
                <w:p w:rsidR="00673F6E" w:rsidRPr="00043B09" w:rsidRDefault="00673F6E">
                  <w:pPr>
                    <w:rPr>
                      <w:i/>
                    </w:rPr>
                  </w:pPr>
                  <w:r>
                    <w:rPr>
                      <w:i/>
                    </w:rPr>
                    <w:t xml:space="preserve">                       </w:t>
                  </w:r>
                </w:p>
              </w:txbxContent>
            </v:textbox>
          </v:shape>
        </w:pict>
      </w:r>
    </w:p>
    <w:p w:rsidR="00190C76" w:rsidRDefault="00190C76" w:rsidP="00A528EE"/>
    <w:p w:rsidR="00190C76" w:rsidRDefault="00E5237E" w:rsidP="00A528EE">
      <w:r>
        <w:rPr>
          <w:noProof/>
          <w:lang w:val="en-CA" w:eastAsia="en-CA"/>
        </w:rPr>
        <w:pict>
          <v:roundrect id="_x0000_s2236" style="position:absolute;margin-left:5.25pt;margin-top:8.55pt;width:270.75pt;height:264.75pt;z-index:251857920" arcsize="10923f" filled="f" strokeweight=".25pt">
            <v:stroke dashstyle="1 1" endcap="round"/>
          </v:roundrect>
        </w:pict>
      </w:r>
      <w:r>
        <w:rPr>
          <w:noProof/>
          <w:lang w:val="en-CA" w:eastAsia="en-CA"/>
        </w:rPr>
        <w:pict>
          <v:roundrect id="_x0000_s2237" style="position:absolute;margin-left:285.3pt;margin-top:7.8pt;width:253.95pt;height:261.75pt;z-index:251858944" arcsize="10923f" filled="f" strokeweight=".25pt">
            <v:stroke dashstyle="1 1" endcap="round"/>
          </v:roundrect>
        </w:pict>
      </w:r>
    </w:p>
    <w:p w:rsidR="00190C76" w:rsidRDefault="00E5237E" w:rsidP="00A528EE">
      <w:r w:rsidRPr="00E5237E">
        <w:rPr>
          <w:noProof/>
          <w:lang w:val="en-US" w:eastAsia="en-US"/>
        </w:rPr>
        <w:pict>
          <v:shape id="_x0000_s2062" type="#_x0000_t202" style="position:absolute;margin-left:321.75pt;margin-top:10.1pt;width:214.5pt;height:231.75pt;z-index:251831296" o:regroupid="4" stroked="f">
            <v:textbox style="mso-next-textbox:#_x0000_s2062">
              <w:txbxContent>
                <w:p w:rsidR="00673F6E" w:rsidRPr="00CE7848" w:rsidRDefault="00673F6E" w:rsidP="007E76F3">
                  <w:pPr>
                    <w:spacing w:line="100" w:lineRule="atLeast"/>
                    <w:rPr>
                      <w:b/>
                      <w:sz w:val="16"/>
                    </w:rPr>
                  </w:pPr>
                  <w:r>
                    <w:rPr>
                      <w:b/>
                    </w:rPr>
                    <w:t xml:space="preserve">        </w:t>
                  </w:r>
                  <w:r w:rsidRPr="00CE7848">
                    <w:rPr>
                      <w:b/>
                    </w:rPr>
                    <w:t>Female</w:t>
                  </w:r>
                  <w:r w:rsidRPr="00CE7848">
                    <w:rPr>
                      <w:b/>
                      <w:sz w:val="16"/>
                    </w:rPr>
                    <w:t xml:space="preserve"> </w:t>
                  </w:r>
                </w:p>
                <w:p w:rsidR="00673F6E" w:rsidRDefault="00673F6E" w:rsidP="007E76F3">
                  <w:pPr>
                    <w:spacing w:line="100" w:lineRule="atLeast"/>
                    <w:rPr>
                      <w:sz w:val="16"/>
                    </w:rPr>
                  </w:pPr>
                </w:p>
                <w:p w:rsidR="00673F6E" w:rsidRDefault="00673F6E" w:rsidP="00F31466">
                  <w:pPr>
                    <w:spacing w:line="100" w:lineRule="atLeast"/>
                    <w:rPr>
                      <w:sz w:val="16"/>
                    </w:rPr>
                  </w:pPr>
                  <w:r>
                    <w:rPr>
                      <w:sz w:val="16"/>
                    </w:rPr>
                    <w:t xml:space="preserve">   SpeediCath Compact Set          10 FR (#28520)</w:t>
                  </w:r>
                </w:p>
                <w:p w:rsidR="00673F6E" w:rsidRPr="00CE7848" w:rsidRDefault="00673F6E" w:rsidP="00F31466">
                  <w:pPr>
                    <w:spacing w:line="100" w:lineRule="atLeast"/>
                    <w:rPr>
                      <w:sz w:val="8"/>
                      <w:szCs w:val="12"/>
                    </w:rPr>
                  </w:pPr>
                </w:p>
                <w:p w:rsidR="00673F6E" w:rsidRDefault="00673F6E" w:rsidP="00F31466">
                  <w:pPr>
                    <w:spacing w:line="240" w:lineRule="auto"/>
                    <w:rPr>
                      <w:sz w:val="16"/>
                    </w:rPr>
                  </w:pPr>
                  <w:r>
                    <w:rPr>
                      <w:sz w:val="16"/>
                    </w:rPr>
                    <w:t xml:space="preserve">                                                      12 FR (#28522)</w:t>
                  </w:r>
                </w:p>
                <w:p w:rsidR="00673F6E" w:rsidRPr="00CE7848" w:rsidRDefault="00673F6E" w:rsidP="00F31466">
                  <w:pPr>
                    <w:spacing w:line="240" w:lineRule="auto"/>
                    <w:rPr>
                      <w:sz w:val="8"/>
                      <w:szCs w:val="12"/>
                    </w:rPr>
                  </w:pPr>
                </w:p>
                <w:p w:rsidR="00673F6E" w:rsidRDefault="00673F6E" w:rsidP="00F31466">
                  <w:pPr>
                    <w:spacing w:line="240" w:lineRule="auto"/>
                    <w:rPr>
                      <w:sz w:val="16"/>
                    </w:rPr>
                  </w:pPr>
                  <w:r>
                    <w:rPr>
                      <w:sz w:val="16"/>
                    </w:rPr>
                    <w:t xml:space="preserve">                                                      14 FR (#28524)</w:t>
                  </w:r>
                </w:p>
                <w:p w:rsidR="00673F6E" w:rsidRDefault="00673F6E" w:rsidP="007E76F3">
                  <w:pPr>
                    <w:spacing w:line="100" w:lineRule="atLeast"/>
                    <w:rPr>
                      <w:sz w:val="16"/>
                    </w:rPr>
                  </w:pPr>
                  <w:r>
                    <w:rPr>
                      <w:sz w:val="16"/>
                    </w:rPr>
                    <w:t xml:space="preserve">    </w:t>
                  </w:r>
                </w:p>
                <w:p w:rsidR="00673F6E" w:rsidRDefault="0030126E" w:rsidP="007E76F3">
                  <w:pPr>
                    <w:spacing w:line="100" w:lineRule="atLeast"/>
                    <w:rPr>
                      <w:sz w:val="16"/>
                    </w:rPr>
                  </w:pPr>
                  <w:r>
                    <w:rPr>
                      <w:sz w:val="16"/>
                    </w:rPr>
                    <w:t xml:space="preserve">  SpeediCath Compact Eve</w:t>
                  </w:r>
                  <w:r w:rsidR="00F3446D">
                    <w:rPr>
                      <w:sz w:val="16"/>
                    </w:rPr>
                    <w:t xml:space="preserve">          10 FR (#281</w:t>
                  </w:r>
                  <w:r w:rsidR="00673F6E">
                    <w:rPr>
                      <w:sz w:val="16"/>
                    </w:rPr>
                    <w:t>10)</w:t>
                  </w:r>
                </w:p>
                <w:p w:rsidR="00673F6E" w:rsidRPr="00CE7848" w:rsidRDefault="00673F6E" w:rsidP="007E76F3">
                  <w:pPr>
                    <w:spacing w:line="100" w:lineRule="atLeast"/>
                    <w:rPr>
                      <w:sz w:val="8"/>
                      <w:szCs w:val="12"/>
                    </w:rPr>
                  </w:pPr>
                </w:p>
                <w:p w:rsidR="00673F6E" w:rsidRDefault="00673F6E" w:rsidP="007E76F3">
                  <w:pPr>
                    <w:spacing w:line="240" w:lineRule="auto"/>
                    <w:rPr>
                      <w:sz w:val="16"/>
                    </w:rPr>
                  </w:pPr>
                  <w:r>
                    <w:rPr>
                      <w:sz w:val="16"/>
                    </w:rPr>
                    <w:t xml:space="preserve">                                                      12 FR (</w:t>
                  </w:r>
                  <w:r w:rsidR="00F3446D">
                    <w:rPr>
                      <w:sz w:val="16"/>
                    </w:rPr>
                    <w:t>#281</w:t>
                  </w:r>
                  <w:r>
                    <w:rPr>
                      <w:sz w:val="16"/>
                    </w:rPr>
                    <w:t>12)</w:t>
                  </w:r>
                </w:p>
                <w:p w:rsidR="00673F6E" w:rsidRPr="00CE7848" w:rsidRDefault="00673F6E" w:rsidP="007E76F3">
                  <w:pPr>
                    <w:spacing w:line="240" w:lineRule="auto"/>
                    <w:rPr>
                      <w:sz w:val="8"/>
                      <w:szCs w:val="12"/>
                    </w:rPr>
                  </w:pPr>
                </w:p>
                <w:p w:rsidR="00673F6E" w:rsidRDefault="00673F6E" w:rsidP="007E76F3">
                  <w:pPr>
                    <w:spacing w:line="240" w:lineRule="auto"/>
                    <w:rPr>
                      <w:sz w:val="16"/>
                    </w:rPr>
                  </w:pPr>
                  <w:r>
                    <w:rPr>
                      <w:sz w:val="16"/>
                    </w:rPr>
                    <w:t xml:space="preserve">                                 </w:t>
                  </w:r>
                  <w:r w:rsidR="00F3446D">
                    <w:rPr>
                      <w:sz w:val="16"/>
                    </w:rPr>
                    <w:t xml:space="preserve">                     14 FR (#281</w:t>
                  </w:r>
                  <w:r>
                    <w:rPr>
                      <w:sz w:val="16"/>
                    </w:rPr>
                    <w:t>14)</w:t>
                  </w:r>
                </w:p>
                <w:p w:rsidR="00673F6E" w:rsidRDefault="00673F6E" w:rsidP="007E76F3">
                  <w:pPr>
                    <w:spacing w:line="240" w:lineRule="auto"/>
                    <w:rPr>
                      <w:sz w:val="16"/>
                    </w:rPr>
                  </w:pPr>
                </w:p>
                <w:p w:rsidR="00622FFF" w:rsidRDefault="00673F6E" w:rsidP="007E76F3">
                  <w:pPr>
                    <w:spacing w:line="240" w:lineRule="auto"/>
                    <w:rPr>
                      <w:sz w:val="16"/>
                    </w:rPr>
                  </w:pPr>
                  <w:r>
                    <w:rPr>
                      <w:sz w:val="16"/>
                    </w:rPr>
                    <w:t xml:space="preserve">    SpeediCath                               </w:t>
                  </w:r>
                  <w:r w:rsidR="00622FFF">
                    <w:rPr>
                      <w:sz w:val="16"/>
                    </w:rPr>
                    <w:t xml:space="preserve">  8</w:t>
                  </w:r>
                  <w:r w:rsidR="006A1C6D">
                    <w:rPr>
                      <w:sz w:val="16"/>
                    </w:rPr>
                    <w:t xml:space="preserve"> FR (#27508)</w:t>
                  </w:r>
                </w:p>
                <w:p w:rsidR="00622FFF" w:rsidRPr="00622FFF" w:rsidRDefault="00622FFF" w:rsidP="007E76F3">
                  <w:pPr>
                    <w:spacing w:line="240" w:lineRule="auto"/>
                    <w:rPr>
                      <w:sz w:val="8"/>
                      <w:szCs w:val="8"/>
                    </w:rPr>
                  </w:pPr>
                </w:p>
                <w:p w:rsidR="00673F6E" w:rsidRDefault="006A1C6D" w:rsidP="006A1C6D">
                  <w:pPr>
                    <w:spacing w:line="240" w:lineRule="auto"/>
                    <w:ind w:left="1304"/>
                    <w:rPr>
                      <w:sz w:val="16"/>
                    </w:rPr>
                  </w:pPr>
                  <w:r>
                    <w:rPr>
                      <w:sz w:val="16"/>
                    </w:rPr>
                    <w:t xml:space="preserve">                         </w:t>
                  </w:r>
                  <w:r w:rsidR="00673F6E">
                    <w:rPr>
                      <w:sz w:val="16"/>
                    </w:rPr>
                    <w:t>10 FR (#27510)</w:t>
                  </w:r>
                </w:p>
                <w:p w:rsidR="00673F6E" w:rsidRPr="00CE7848" w:rsidRDefault="00673F6E" w:rsidP="007E76F3">
                  <w:pPr>
                    <w:spacing w:line="240" w:lineRule="auto"/>
                    <w:rPr>
                      <w:sz w:val="8"/>
                      <w:szCs w:val="12"/>
                    </w:rPr>
                  </w:pPr>
                </w:p>
                <w:p w:rsidR="00673F6E" w:rsidRDefault="00673F6E" w:rsidP="00E026BB">
                  <w:pPr>
                    <w:spacing w:line="240" w:lineRule="auto"/>
                    <w:rPr>
                      <w:sz w:val="16"/>
                    </w:rPr>
                  </w:pPr>
                  <w:r>
                    <w:rPr>
                      <w:sz w:val="16"/>
                    </w:rPr>
                    <w:t xml:space="preserve">    </w:t>
                  </w:r>
                  <w:r>
                    <w:rPr>
                      <w:sz w:val="16"/>
                    </w:rPr>
                    <w:tab/>
                    <w:t xml:space="preserve">                         12 FR (#27512)</w:t>
                  </w:r>
                </w:p>
                <w:p w:rsidR="00673F6E" w:rsidRPr="00CE7848" w:rsidRDefault="00673F6E" w:rsidP="00E026BB">
                  <w:pPr>
                    <w:spacing w:line="240" w:lineRule="auto"/>
                    <w:rPr>
                      <w:sz w:val="8"/>
                      <w:szCs w:val="10"/>
                    </w:rPr>
                  </w:pPr>
                </w:p>
                <w:p w:rsidR="00673F6E" w:rsidRDefault="00673F6E" w:rsidP="00602CFA">
                  <w:pPr>
                    <w:spacing w:line="240" w:lineRule="auto"/>
                    <w:ind w:left="1304"/>
                    <w:rPr>
                      <w:sz w:val="16"/>
                    </w:rPr>
                  </w:pPr>
                  <w:r>
                    <w:rPr>
                      <w:sz w:val="16"/>
                    </w:rPr>
                    <w:t xml:space="preserve">                         14 FR (#27514)</w:t>
                  </w:r>
                </w:p>
                <w:p w:rsidR="00622FFF" w:rsidRPr="00622FFF" w:rsidRDefault="00622FFF" w:rsidP="00602CFA">
                  <w:pPr>
                    <w:spacing w:line="240" w:lineRule="auto"/>
                    <w:ind w:left="1304"/>
                    <w:rPr>
                      <w:sz w:val="8"/>
                      <w:szCs w:val="8"/>
                    </w:rPr>
                  </w:pPr>
                </w:p>
                <w:p w:rsidR="00622FFF" w:rsidRDefault="006A1C6D" w:rsidP="006A1C6D">
                  <w:pPr>
                    <w:spacing w:line="240" w:lineRule="auto"/>
                    <w:ind w:left="1304"/>
                    <w:rPr>
                      <w:sz w:val="16"/>
                    </w:rPr>
                  </w:pPr>
                  <w:r>
                    <w:rPr>
                      <w:sz w:val="16"/>
                    </w:rPr>
                    <w:t xml:space="preserve">                         </w:t>
                  </w:r>
                  <w:r w:rsidR="00622FFF">
                    <w:rPr>
                      <w:sz w:val="16"/>
                    </w:rPr>
                    <w:t>16</w:t>
                  </w:r>
                  <w:r>
                    <w:rPr>
                      <w:sz w:val="16"/>
                    </w:rPr>
                    <w:t xml:space="preserve"> FR (#27516)</w:t>
                  </w:r>
                </w:p>
                <w:p w:rsidR="00673F6E" w:rsidRPr="00602CFA" w:rsidRDefault="00673F6E" w:rsidP="00E026BB">
                  <w:pPr>
                    <w:spacing w:line="240" w:lineRule="auto"/>
                    <w:rPr>
                      <w:sz w:val="16"/>
                      <w:szCs w:val="12"/>
                    </w:rPr>
                  </w:pPr>
                </w:p>
                <w:p w:rsidR="006A1C6D" w:rsidRDefault="00673F6E" w:rsidP="006A1C6D">
                  <w:pPr>
                    <w:spacing w:line="240" w:lineRule="auto"/>
                    <w:rPr>
                      <w:sz w:val="16"/>
                    </w:rPr>
                  </w:pPr>
                  <w:r>
                    <w:rPr>
                      <w:sz w:val="16"/>
                    </w:rPr>
                    <w:t xml:space="preserve">    </w:t>
                  </w:r>
                  <w:r w:rsidR="006A1C6D">
                    <w:rPr>
                      <w:sz w:val="16"/>
                    </w:rPr>
                    <w:t>SpeediCath Paediatric               6 FR (#27706)</w:t>
                  </w:r>
                </w:p>
                <w:p w:rsidR="006A1C6D" w:rsidRPr="00622FFF" w:rsidRDefault="006A1C6D" w:rsidP="006A1C6D">
                  <w:pPr>
                    <w:spacing w:line="240" w:lineRule="auto"/>
                    <w:rPr>
                      <w:sz w:val="8"/>
                      <w:szCs w:val="8"/>
                    </w:rPr>
                  </w:pPr>
                </w:p>
                <w:p w:rsidR="006A1C6D" w:rsidRDefault="006A1C6D" w:rsidP="006A1C6D">
                  <w:pPr>
                    <w:spacing w:line="240" w:lineRule="auto"/>
                    <w:rPr>
                      <w:sz w:val="16"/>
                    </w:rPr>
                  </w:pPr>
                  <w:r>
                    <w:rPr>
                      <w:sz w:val="16"/>
                    </w:rPr>
                    <w:t xml:space="preserve">                                                       8 FR (#27708)</w:t>
                  </w:r>
                </w:p>
                <w:p w:rsidR="006A1C6D" w:rsidRPr="00622FFF" w:rsidRDefault="006A1C6D" w:rsidP="006A1C6D">
                  <w:pPr>
                    <w:spacing w:line="240" w:lineRule="auto"/>
                    <w:rPr>
                      <w:sz w:val="8"/>
                      <w:szCs w:val="8"/>
                    </w:rPr>
                  </w:pPr>
                </w:p>
                <w:p w:rsidR="00673F6E" w:rsidRPr="00043B09" w:rsidRDefault="006A1C6D" w:rsidP="006A1C6D">
                  <w:pPr>
                    <w:spacing w:line="240" w:lineRule="auto"/>
                    <w:rPr>
                      <w:sz w:val="16"/>
                    </w:rPr>
                  </w:pPr>
                  <w:r>
                    <w:rPr>
                      <w:sz w:val="16"/>
                    </w:rPr>
                    <w:t xml:space="preserve">                                                      10 FR (#27710)</w:t>
                  </w:r>
                </w:p>
                <w:p w:rsidR="00673F6E" w:rsidRDefault="00673F6E" w:rsidP="007E76F3">
                  <w:pPr>
                    <w:spacing w:line="240" w:lineRule="auto"/>
                  </w:pPr>
                </w:p>
              </w:txbxContent>
            </v:textbox>
          </v:shape>
        </w:pict>
      </w:r>
      <w:r w:rsidR="006A1C6D">
        <w:rPr>
          <w:noProof/>
          <w:lang w:val="en-CA" w:eastAsia="en-CA"/>
        </w:rPr>
        <w:drawing>
          <wp:anchor distT="0" distB="0" distL="114300" distR="114300" simplePos="0" relativeHeight="251853824" behindDoc="0" locked="0" layoutInCell="1" allowOverlap="1">
            <wp:simplePos x="0" y="0"/>
            <wp:positionH relativeFrom="column">
              <wp:posOffset>3971925</wp:posOffset>
            </wp:positionH>
            <wp:positionV relativeFrom="paragraph">
              <wp:posOffset>89535</wp:posOffset>
            </wp:positionV>
            <wp:extent cx="241935" cy="247650"/>
            <wp:effectExtent l="19050" t="0" r="5715" b="0"/>
            <wp:wrapNone/>
            <wp:docPr id="3"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8"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r w:rsidR="00673F6E">
        <w:rPr>
          <w:noProof/>
          <w:lang w:val="en-CA" w:eastAsia="en-CA"/>
        </w:rPr>
        <w:drawing>
          <wp:anchor distT="0" distB="0" distL="114300" distR="114300" simplePos="0" relativeHeight="251751424" behindDoc="0" locked="0" layoutInCell="1" allowOverlap="1">
            <wp:simplePos x="0" y="0"/>
            <wp:positionH relativeFrom="column">
              <wp:posOffset>400050</wp:posOffset>
            </wp:positionH>
            <wp:positionV relativeFrom="paragraph">
              <wp:posOffset>89535</wp:posOffset>
            </wp:positionV>
            <wp:extent cx="241935" cy="247650"/>
            <wp:effectExtent l="19050" t="0" r="5715" b="0"/>
            <wp:wrapNone/>
            <wp:docPr id="1"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8"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p>
    <w:p w:rsidR="00190C76" w:rsidRDefault="00190C76" w:rsidP="00A528EE"/>
    <w:p w:rsidR="00190C76" w:rsidRDefault="00E5237E" w:rsidP="00A528EE">
      <w:r w:rsidRPr="00E5237E">
        <w:rPr>
          <w:noProof/>
          <w:lang w:val="en-US" w:eastAsia="en-US"/>
        </w:rPr>
        <w:pict>
          <v:rect id="_x0000_s2081" style="position:absolute;margin-left:318.75pt;margin-top:10.2pt;width:9pt;height:8.15pt;z-index:251835392" o:regroupid="4"/>
        </w:pict>
      </w:r>
      <w:r w:rsidRPr="00E5237E">
        <w:rPr>
          <w:noProof/>
          <w:lang w:val="en-US" w:eastAsia="en-US"/>
        </w:rPr>
        <w:pict>
          <v:rect id="_x0000_s2223" style="position:absolute;margin-left:435.7pt;margin-top:9.45pt;width:9pt;height:8.15pt;z-index:251845632"/>
        </w:pict>
      </w:r>
    </w:p>
    <w:p w:rsidR="00190C76" w:rsidRDefault="00E5237E" w:rsidP="00A528EE">
      <w:r w:rsidRPr="00E5237E">
        <w:rPr>
          <w:noProof/>
          <w:lang w:val="en-US" w:eastAsia="en-US"/>
        </w:rPr>
        <w:pict>
          <v:rect id="_x0000_s2224" style="position:absolute;margin-left:435.7pt;margin-top:10.85pt;width:9pt;height:8.15pt;z-index:251846656"/>
        </w:pict>
      </w:r>
      <w:r w:rsidRPr="00E5237E">
        <w:rPr>
          <w:noProof/>
          <w:lang w:val="en-US" w:eastAsia="en-US"/>
        </w:rPr>
        <w:pict>
          <v:rect id="_x0000_s2232" style="position:absolute;margin-left:31.05pt;margin-top:1.4pt;width:9pt;height:7.5pt;z-index:251855872"/>
        </w:pict>
      </w:r>
      <w:r w:rsidRPr="00E5237E">
        <w:rPr>
          <w:noProof/>
          <w:lang w:val="en-US" w:eastAsia="en-US"/>
        </w:rPr>
        <w:pict>
          <v:rect id="_x0000_s2065" style="position:absolute;margin-left:-49.55pt;margin-top:6.35pt;width:9pt;height:7.5pt;z-index:251774976" o:regroupid="2"/>
        </w:pict>
      </w:r>
    </w:p>
    <w:p w:rsidR="00190C76" w:rsidRDefault="00E5237E" w:rsidP="00A528EE">
      <w:r w:rsidRPr="00E5237E">
        <w:rPr>
          <w:noProof/>
          <w:lang w:val="en-US" w:eastAsia="en-US"/>
        </w:rPr>
        <w:pict>
          <v:rect id="_x0000_s2067" style="position:absolute;margin-left:31.05pt;margin-top:6.35pt;width:9pt;height:7.5pt;z-index:251776000" o:regroupid="2"/>
        </w:pict>
      </w:r>
    </w:p>
    <w:p w:rsidR="00190C76" w:rsidRDefault="00E5237E" w:rsidP="00A528EE">
      <w:r w:rsidRPr="00E5237E">
        <w:rPr>
          <w:noProof/>
          <w:lang w:val="en-US" w:eastAsia="en-US"/>
        </w:rPr>
        <w:pict>
          <v:rect id="_x0000_s2225" style="position:absolute;margin-left:435.7pt;margin-top:1.1pt;width:9pt;height:8.2pt;z-index:251847680"/>
        </w:pict>
      </w:r>
      <w:r w:rsidRPr="00E5237E">
        <w:rPr>
          <w:noProof/>
          <w:lang w:val="en-US" w:eastAsia="en-US"/>
        </w:rPr>
        <w:pict>
          <v:rect id="_x0000_s2105" style="position:absolute;margin-left:-49.55pt;margin-top:1.85pt;width:9pt;height:7.5pt;z-index:251787264" o:regroupid="2"/>
        </w:pict>
      </w:r>
    </w:p>
    <w:p w:rsidR="00190C76" w:rsidRDefault="00E5237E" w:rsidP="00A528EE">
      <w:r w:rsidRPr="00E5237E">
        <w:rPr>
          <w:noProof/>
          <w:lang w:val="en-US" w:eastAsia="en-US"/>
        </w:rPr>
        <w:pict>
          <v:rect id="_x0000_s2079" style="position:absolute;margin-left:318.75pt;margin-top:8.5pt;width:9pt;height:8.15pt;z-index:251833344" o:regroupid="4"/>
        </w:pict>
      </w:r>
      <w:r w:rsidRPr="00E5237E">
        <w:rPr>
          <w:noProof/>
          <w:lang w:val="en-US" w:eastAsia="en-US"/>
        </w:rPr>
        <w:pict>
          <v:rect id="_x0000_s2080" style="position:absolute;margin-left:435.7pt;margin-top:7.2pt;width:9pt;height:8.15pt;z-index:251834368" o:regroupid="4"/>
        </w:pict>
      </w:r>
      <w:r w:rsidRPr="00E5237E">
        <w:rPr>
          <w:noProof/>
          <w:lang w:val="en-US" w:eastAsia="en-US"/>
        </w:rPr>
        <w:pict>
          <v:rect id="_x0000_s2098" style="position:absolute;margin-left:133.45pt;margin-top:.65pt;width:9pt;height:7.5pt;z-index:251786240" o:regroupid="2"/>
        </w:pict>
      </w:r>
      <w:r w:rsidRPr="00E5237E">
        <w:rPr>
          <w:noProof/>
          <w:lang w:val="en-US" w:eastAsia="en-US"/>
        </w:rPr>
        <w:pict>
          <v:rect id="_x0000_s2106" style="position:absolute;margin-left:31.05pt;margin-top:1pt;width:9pt;height:7.5pt;z-index:251788288" o:regroupid="2"/>
        </w:pict>
      </w:r>
    </w:p>
    <w:p w:rsidR="00190C76" w:rsidRDefault="00E5237E" w:rsidP="00A528EE">
      <w:r w:rsidRPr="00E5237E">
        <w:rPr>
          <w:noProof/>
          <w:lang w:val="en-US" w:eastAsia="en-US"/>
        </w:rPr>
        <w:pict>
          <v:rect id="_x0000_s2088" style="position:absolute;margin-left:435.7pt;margin-top:8.6pt;width:9pt;height:8.15pt;z-index:251836416" o:regroupid="4"/>
        </w:pict>
      </w:r>
      <w:r w:rsidRPr="00E5237E">
        <w:rPr>
          <w:noProof/>
          <w:lang w:val="en-US" w:eastAsia="en-US"/>
        </w:rPr>
        <w:pict>
          <v:rect id="_x0000_s2070" style="position:absolute;margin-left:133.45pt;margin-top:1.75pt;width:9pt;height:7.5pt;z-index:251779072" o:regroupid="2"/>
        </w:pict>
      </w:r>
    </w:p>
    <w:p w:rsidR="00190C76" w:rsidRDefault="00E5237E" w:rsidP="00A528EE">
      <w:r w:rsidRPr="00E5237E">
        <w:rPr>
          <w:noProof/>
          <w:lang w:val="en-US" w:eastAsia="en-US"/>
        </w:rPr>
        <w:pict>
          <v:rect id="_x0000_s2089" style="position:absolute;margin-left:435.7pt;margin-top:10.85pt;width:9pt;height:8.2pt;z-index:251837440" o:regroupid="4"/>
        </w:pict>
      </w:r>
      <w:r w:rsidRPr="00E5237E">
        <w:rPr>
          <w:noProof/>
          <w:lang w:val="en-US" w:eastAsia="en-US"/>
        </w:rPr>
        <w:pict>
          <v:rect id="_x0000_s2107" style="position:absolute;margin-left:133.45pt;margin-top:2.6pt;width:9pt;height:7.5pt;z-index:251789312" o:regroupid="2"/>
        </w:pict>
      </w:r>
      <w:r w:rsidRPr="00E5237E">
        <w:rPr>
          <w:noProof/>
          <w:lang w:val="en-US" w:eastAsia="en-US"/>
        </w:rPr>
        <w:pict>
          <v:rect id="_x0000_s2068" style="position:absolute;margin-left:-49.55pt;margin-top:11.6pt;width:9pt;height:7.5pt;z-index:251777024" o:regroupid="2"/>
        </w:pict>
      </w:r>
      <w:r w:rsidRPr="00E5237E">
        <w:rPr>
          <w:noProof/>
          <w:lang w:val="en-US" w:eastAsia="en-US"/>
        </w:rPr>
        <w:pict>
          <v:rect id="_x0000_s2186" style="position:absolute;margin-left:-49.55pt;margin-top:119.6pt;width:9pt;height:7.5pt;z-index:251802624"/>
        </w:pict>
      </w:r>
    </w:p>
    <w:p w:rsidR="00190C76" w:rsidRDefault="00E5237E" w:rsidP="00A528EE">
      <w:r w:rsidRPr="00E5237E">
        <w:rPr>
          <w:noProof/>
          <w:lang w:val="en-US" w:eastAsia="en-US"/>
        </w:rPr>
        <w:pict>
          <v:rect id="_x0000_s2108" style="position:absolute;margin-left:133.45pt;margin-top:3.35pt;width:9pt;height:7.5pt;z-index:251790336" o:regroupid="2"/>
        </w:pict>
      </w:r>
    </w:p>
    <w:p w:rsidR="00190C76" w:rsidRDefault="00E5237E" w:rsidP="00A528EE">
      <w:r w:rsidRPr="00E5237E">
        <w:rPr>
          <w:noProof/>
          <w:lang w:val="en-US" w:eastAsia="en-US"/>
        </w:rPr>
        <w:pict>
          <v:rect id="_x0000_s2076" style="position:absolute;margin-left:320.25pt;margin-top:7.05pt;width:9pt;height:8.15pt;z-index:251832320" o:regroupid="4"/>
        </w:pict>
      </w:r>
      <w:r w:rsidRPr="00E5237E">
        <w:rPr>
          <w:noProof/>
          <w:lang w:val="en-US" w:eastAsia="en-US"/>
        </w:rPr>
        <w:pict>
          <v:rect id="_x0000_s2099" style="position:absolute;margin-left:435.7pt;margin-top:6.35pt;width:9pt;height:8.2pt;z-index:251843584" o:regroupid="4"/>
        </w:pict>
      </w:r>
      <w:r w:rsidRPr="00E5237E">
        <w:rPr>
          <w:noProof/>
          <w:lang w:val="en-US" w:eastAsia="en-US"/>
        </w:rPr>
        <w:pict>
          <v:rect id="_x0000_s2201" style="position:absolute;margin-left:133.45pt;margin-top:4.85pt;width:9pt;height:7.5pt;z-index:251816960"/>
        </w:pict>
      </w:r>
    </w:p>
    <w:p w:rsidR="00190C76" w:rsidRDefault="00E5237E" w:rsidP="00A528EE">
      <w:r w:rsidRPr="00E5237E">
        <w:rPr>
          <w:noProof/>
          <w:lang w:val="en-US" w:eastAsia="en-US"/>
        </w:rPr>
        <w:pict>
          <v:rect id="_x0000_s2091" style="position:absolute;margin-left:435.7pt;margin-top:8.7pt;width:9pt;height:8.15pt;z-index:251839488" o:regroupid="4"/>
        </w:pict>
      </w:r>
    </w:p>
    <w:p w:rsidR="00190C76" w:rsidRDefault="00E5237E" w:rsidP="00A528EE">
      <w:r w:rsidRPr="00E5237E">
        <w:rPr>
          <w:noProof/>
          <w:lang w:val="en-US" w:eastAsia="en-US"/>
        </w:rPr>
        <w:pict>
          <v:rect id="_x0000_s2090" style="position:absolute;margin-left:435.7pt;margin-top:10.2pt;width:9pt;height:8.15pt;z-index:251838464" o:regroupid="4"/>
        </w:pict>
      </w:r>
      <w:r>
        <w:rPr>
          <w:noProof/>
          <w:lang w:val="en-CA" w:eastAsia="en-CA"/>
        </w:rPr>
        <w:pict>
          <v:rect id="_x0000_s2243" style="position:absolute;margin-left:133.45pt;margin-top:1.1pt;width:9pt;height:7.5pt;z-index:251870208"/>
        </w:pict>
      </w:r>
      <w:r w:rsidRPr="00E5237E">
        <w:rPr>
          <w:noProof/>
          <w:lang w:val="en-US" w:eastAsia="en-US"/>
        </w:rPr>
        <w:pict>
          <v:rect id="_x0000_s2096" style="position:absolute;margin-left:31.05pt;margin-top:1.4pt;width:9pt;height:7.5pt;z-index:251784192" o:regroupid="2"/>
        </w:pict>
      </w:r>
      <w:r w:rsidRPr="00E5237E">
        <w:rPr>
          <w:noProof/>
          <w:lang w:val="en-US" w:eastAsia="en-US"/>
        </w:rPr>
        <w:pict>
          <v:rect id="_x0000_s2072" style="position:absolute;margin-left:-49.55pt;margin-top:9.35pt;width:9pt;height:7.5pt;z-index:251780096" o:regroupid="2"/>
        </w:pict>
      </w:r>
    </w:p>
    <w:p w:rsidR="00190C76" w:rsidRDefault="00E5237E" w:rsidP="00A528EE">
      <w:r>
        <w:rPr>
          <w:noProof/>
          <w:lang w:val="en-CA" w:eastAsia="en-CA"/>
        </w:rPr>
        <w:pict>
          <v:rect id="_x0000_s2249" style="position:absolute;margin-left:435.7pt;margin-top:10.85pt;width:9pt;height:8.15pt;z-index:251876352"/>
        </w:pict>
      </w:r>
      <w:r>
        <w:rPr>
          <w:noProof/>
          <w:lang w:val="en-CA" w:eastAsia="en-CA"/>
        </w:rPr>
        <w:pict>
          <v:rect id="_x0000_s2244" style="position:absolute;margin-left:133.45pt;margin-top:3.35pt;width:9pt;height:7.5pt;z-index:251871232"/>
        </w:pict>
      </w:r>
    </w:p>
    <w:p w:rsidR="00190C76" w:rsidRDefault="00E5237E" w:rsidP="00A528EE">
      <w:r>
        <w:rPr>
          <w:noProof/>
          <w:lang w:val="en-CA" w:eastAsia="en-CA"/>
        </w:rPr>
        <w:pict>
          <v:rect id="_x0000_s2245" style="position:absolute;margin-left:133.45pt;margin-top:4.85pt;width:9pt;height:7.5pt;z-index:251872256"/>
        </w:pict>
      </w:r>
    </w:p>
    <w:p w:rsidR="00190C76" w:rsidRDefault="00E5237E" w:rsidP="00A528EE">
      <w:r>
        <w:rPr>
          <w:noProof/>
          <w:lang w:val="en-CA" w:eastAsia="en-CA"/>
        </w:rPr>
        <w:pict>
          <v:rect id="_x0000_s2250" style="position:absolute;margin-left:435.7pt;margin-top:.35pt;width:9pt;height:8.15pt;z-index:251877376"/>
        </w:pict>
      </w:r>
      <w:r>
        <w:rPr>
          <w:noProof/>
          <w:lang w:val="en-CA" w:eastAsia="en-CA"/>
        </w:rPr>
        <w:pict>
          <v:rect id="_x0000_s2246" style="position:absolute;margin-left:133.45pt;margin-top:4.85pt;width:9pt;height:7.5pt;z-index:251873280"/>
        </w:pict>
      </w:r>
    </w:p>
    <w:p w:rsidR="00190C76" w:rsidRDefault="00E5237E" w:rsidP="00A528EE">
      <w:r>
        <w:rPr>
          <w:noProof/>
          <w:lang w:val="en-CA" w:eastAsia="en-CA"/>
        </w:rPr>
        <w:pict>
          <v:rect id="_x0000_s2254" style="position:absolute;margin-left:435.7pt;margin-top:10.1pt;width:9pt;height:8.15pt;z-index:251881472"/>
        </w:pict>
      </w:r>
      <w:r>
        <w:rPr>
          <w:noProof/>
          <w:lang w:val="en-CA" w:eastAsia="en-CA"/>
        </w:rPr>
        <w:pict>
          <v:rect id="_x0000_s2251" style="position:absolute;margin-left:321pt;margin-top:9.35pt;width:9pt;height:7.5pt;z-index:251878400"/>
        </w:pict>
      </w:r>
    </w:p>
    <w:p w:rsidR="00190C76" w:rsidRDefault="00E5237E" w:rsidP="00A528EE">
      <w:r>
        <w:rPr>
          <w:noProof/>
          <w:lang w:val="en-CA" w:eastAsia="en-CA"/>
        </w:rPr>
        <w:pict>
          <v:rect id="_x0000_s2255" style="position:absolute;margin-left:436.45pt;margin-top:10.95pt;width:9pt;height:8.15pt;z-index:251882496"/>
        </w:pict>
      </w:r>
      <w:r w:rsidRPr="00E5237E">
        <w:rPr>
          <w:noProof/>
          <w:lang w:val="en-US" w:eastAsia="en-US"/>
        </w:rPr>
        <w:pict>
          <v:rect id="_x0000_s2187" style="position:absolute;margin-left:31.05pt;margin-top:1.1pt;width:9pt;height:7.5pt;z-index:251803648"/>
        </w:pict>
      </w:r>
      <w:r>
        <w:rPr>
          <w:noProof/>
          <w:lang w:val="en-CA" w:eastAsia="en-CA"/>
        </w:rPr>
        <w:pict>
          <v:rect id="_x0000_s2247" style="position:absolute;margin-left:133.45pt;margin-top:1.1pt;width:9pt;height:7.5pt;z-index:251874304"/>
        </w:pict>
      </w:r>
    </w:p>
    <w:p w:rsidR="00190C76" w:rsidRDefault="00E5237E" w:rsidP="00A528EE">
      <w:r>
        <w:rPr>
          <w:noProof/>
          <w:lang w:val="en-CA" w:eastAsia="en-CA"/>
        </w:rPr>
        <w:pict>
          <v:rect id="_x0000_s2256" style="position:absolute;margin-left:436.45pt;margin-top:11.7pt;width:9pt;height:8.15pt;z-index:251883520"/>
        </w:pict>
      </w:r>
      <w:r w:rsidRPr="00E5237E">
        <w:rPr>
          <w:noProof/>
          <w:lang w:val="en-US" w:eastAsia="en-US"/>
        </w:rPr>
        <w:pict>
          <v:rect id="_x0000_s2231" style="position:absolute;margin-left:133.45pt;margin-top:1.95pt;width:9pt;height:7.5pt;z-index:251854848"/>
        </w:pict>
      </w:r>
    </w:p>
    <w:p w:rsidR="00190C76" w:rsidRDefault="00E5237E" w:rsidP="00A528EE">
      <w:r>
        <w:rPr>
          <w:noProof/>
          <w:lang w:val="en-CA" w:eastAsia="en-CA"/>
        </w:rPr>
        <w:pict>
          <v:rect id="_x0000_s2290" style="position:absolute;margin-left:133.45pt;margin-top:6.35pt;width:9pt;height:7.5pt;z-index:251904000"/>
        </w:pict>
      </w:r>
    </w:p>
    <w:p w:rsidR="00190C76" w:rsidRDefault="00E5237E" w:rsidP="00A528EE">
      <w:r>
        <w:rPr>
          <w:noProof/>
          <w:lang w:val="en-CA" w:eastAsia="en-CA"/>
        </w:rPr>
        <w:pict>
          <v:rect id="_x0000_s2253" style="position:absolute;margin-left:321.75pt;margin-top:1.1pt;width:9pt;height:7.5pt;z-index:251880448"/>
        </w:pict>
      </w:r>
      <w:r>
        <w:rPr>
          <w:noProof/>
          <w:lang w:val="en-CA" w:eastAsia="en-CA"/>
        </w:rPr>
        <w:pict>
          <v:rect id="_x0000_s2289" style="position:absolute;margin-left:31.05pt;margin-top:1.85pt;width:9pt;height:7.5pt;z-index:251902976"/>
        </w:pict>
      </w:r>
    </w:p>
    <w:p w:rsidR="00190C76" w:rsidRDefault="00190C76" w:rsidP="00A528EE"/>
    <w:p w:rsidR="00190C76" w:rsidRDefault="00E5237E" w:rsidP="00A528EE">
      <w:r>
        <w:rPr>
          <w:noProof/>
          <w:lang w:val="en-CA" w:eastAsia="en-CA"/>
        </w:rPr>
        <w:pict>
          <v:rect id="_x0000_s2267" style="position:absolute;margin-left:187.8pt;margin-top:10.8pt;width:9pt;height:7.5pt;z-index:251888640"/>
        </w:pict>
      </w:r>
      <w:r>
        <w:rPr>
          <w:noProof/>
          <w:lang w:val="en-CA" w:eastAsia="en-CA"/>
        </w:rPr>
        <w:pict>
          <v:rect id="_x0000_s2266" style="position:absolute;margin-left:131.2pt;margin-top:10.8pt;width:9pt;height:7.5pt;z-index:251887616"/>
        </w:pict>
      </w:r>
    </w:p>
    <w:p w:rsidR="00190C76" w:rsidRDefault="00E5237E" w:rsidP="00A528EE">
      <w:r>
        <w:rPr>
          <w:noProof/>
          <w:lang w:val="en-CA" w:eastAsia="en-CA"/>
        </w:rPr>
        <w:pict>
          <v:rect id="_x0000_s2268" style="position:absolute;margin-left:272.25pt;margin-top:.3pt;width:9pt;height:7.5pt;z-index:251889664"/>
        </w:pict>
      </w:r>
    </w:p>
    <w:p w:rsidR="00190C76" w:rsidRDefault="00190C76" w:rsidP="00A528EE"/>
    <w:p w:rsidR="00190C76" w:rsidRDefault="00190C76" w:rsidP="00A528EE"/>
    <w:p w:rsidR="00190C76" w:rsidRPr="00A528EE" w:rsidRDefault="00E5237E" w:rsidP="00F7174A">
      <w:r w:rsidRPr="00E5237E">
        <w:rPr>
          <w:noProof/>
          <w:lang w:val="en-US" w:eastAsia="zh-TW"/>
        </w:rPr>
        <w:pict>
          <v:shape id="_x0000_s2285" type="#_x0000_t202" style="position:absolute;margin-left:-17.7pt;margin-top:177.4pt;width:567pt;height:55.2pt;z-index:251901952;mso-height-percent:200;mso-height-percent:200;mso-width-relative:margin;mso-height-relative:margin" stroked="f">
            <v:textbox style="mso-fit-shape-to-text:t">
              <w:txbxContent>
                <w:p w:rsidR="00F7174A" w:rsidRDefault="00F7174A" w:rsidP="00F7174A">
                  <w:pPr>
                    <w:spacing w:line="180" w:lineRule="atLeast"/>
                    <w:jc w:val="both"/>
                    <w:rPr>
                      <w:rFonts w:cs="Arial"/>
                      <w:i/>
                      <w:sz w:val="15"/>
                      <w:szCs w:val="15"/>
                    </w:rPr>
                  </w:pPr>
                  <w:r>
                    <w:rPr>
                      <w:rFonts w:cs="Arial"/>
                      <w:i/>
                      <w:sz w:val="15"/>
                      <w:szCs w:val="15"/>
                    </w:rPr>
                    <w:t xml:space="preserve">The information in this document is intended for informational purposes only. The provider is ultimately responsible for all information communicated to the payer for reimbursement. As such, the provider should verify coverage criteria and other payer requirements. Coloplast Canada Corporation makes no warranties or guarantees, expressed or implied, concerning the accuracy or appropriateness of this information for any particular use and this information is not intended to provide direction or advice regarding any specific patients’ situation. Coverage requirements will vary based on geographic location and reimbursement authority or entity.  </w:t>
                  </w:r>
                </w:p>
                <w:p w:rsidR="00F7174A" w:rsidRDefault="00F7174A"/>
              </w:txbxContent>
            </v:textbox>
          </v:shape>
        </w:pict>
      </w:r>
      <w:r>
        <w:rPr>
          <w:noProof/>
          <w:lang w:val="en-CA" w:eastAsia="en-CA"/>
        </w:rPr>
        <w:pict>
          <v:rect id="_x0000_s2271" style="position:absolute;margin-left:58.05pt;margin-top:51.3pt;width:9pt;height:7.5pt;z-index:251892736"/>
        </w:pict>
      </w:r>
      <w:r>
        <w:rPr>
          <w:noProof/>
          <w:lang w:val="en-CA" w:eastAsia="en-CA"/>
        </w:rPr>
        <w:pict>
          <v:rect id="_x0000_s2272" style="position:absolute;margin-left:58.05pt;margin-top:34.8pt;width:9pt;height:7.5pt;z-index:251893760"/>
        </w:pict>
      </w:r>
      <w:r>
        <w:rPr>
          <w:noProof/>
          <w:lang w:val="en-CA" w:eastAsia="en-CA"/>
        </w:rPr>
        <w:pict>
          <v:rect id="_x0000_s2270" style="position:absolute;margin-left:58.05pt;margin-top:69.3pt;width:9pt;height:7.5pt;z-index:251891712"/>
        </w:pict>
      </w:r>
      <w:r>
        <w:rPr>
          <w:noProof/>
          <w:lang w:val="en-CA" w:eastAsia="en-CA"/>
        </w:rPr>
        <w:pict>
          <v:rect id="_x0000_s2275" style="position:absolute;margin-left:152.6pt;margin-top:34.8pt;width:9pt;height:7.5pt;z-index:251896832"/>
        </w:pict>
      </w:r>
      <w:r>
        <w:rPr>
          <w:noProof/>
          <w:lang w:val="en-CA" w:eastAsia="en-CA"/>
        </w:rPr>
        <w:pict>
          <v:rect id="_x0000_s2274" style="position:absolute;margin-left:152.6pt;margin-top:52.05pt;width:9pt;height:7.5pt;z-index:251895808"/>
        </w:pict>
      </w:r>
      <w:r>
        <w:rPr>
          <w:noProof/>
          <w:lang w:val="en-CA" w:eastAsia="en-CA"/>
        </w:rPr>
        <w:pict>
          <v:rect id="_x0000_s2273" style="position:absolute;margin-left:153.35pt;margin-top:70.05pt;width:9pt;height:7.5pt;z-index:251894784"/>
        </w:pict>
      </w:r>
      <w:r>
        <w:rPr>
          <w:noProof/>
          <w:lang w:val="en-CA" w:eastAsia="en-CA"/>
        </w:rPr>
        <w:pict>
          <v:rect id="_x0000_s2276" style="position:absolute;margin-left:276.75pt;margin-top:34.8pt;width:9pt;height:7.5pt;z-index:251897856"/>
        </w:pict>
      </w:r>
      <w:r>
        <w:rPr>
          <w:noProof/>
          <w:lang w:val="en-CA" w:eastAsia="en-CA"/>
        </w:rPr>
        <w:pict>
          <v:rect id="_x0000_s2278" style="position:absolute;margin-left:387.35pt;margin-top:36.3pt;width:9pt;height:7.5pt;z-index:251899904"/>
        </w:pict>
      </w:r>
      <w:r>
        <w:rPr>
          <w:noProof/>
          <w:lang w:val="en-CA" w:eastAsia="en-CA"/>
        </w:rPr>
        <w:pict>
          <v:rect id="_x0000_s2277" style="position:absolute;margin-left:388.1pt;margin-top:51.3pt;width:9pt;height:7.5pt;z-index:251898880"/>
        </w:pict>
      </w:r>
      <w:r>
        <w:rPr>
          <w:noProof/>
          <w:lang w:val="en-CA" w:eastAsia="en-CA"/>
        </w:rPr>
        <w:pict>
          <v:rect id="_x0000_s2269" style="position:absolute;margin-left:-5.25pt;margin-top:139.05pt;width:45.3pt;height:16.5pt;z-index:251890688" stroked="f"/>
        </w:pict>
      </w:r>
    </w:p>
    <w:sectPr w:rsidR="00190C76" w:rsidRPr="00A528EE" w:rsidSect="00685D20">
      <w:headerReference w:type="default" r:id="rId9"/>
      <w:footerReference w:type="default" r:id="rId10"/>
      <w:pgSz w:w="12242" w:h="15842" w:code="1"/>
      <w:pgMar w:top="720" w:right="720" w:bottom="720" w:left="720"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C1" w:rsidRDefault="00FE40C1">
      <w:r>
        <w:separator/>
      </w:r>
    </w:p>
  </w:endnote>
  <w:endnote w:type="continuationSeparator" w:id="0">
    <w:p w:rsidR="00FE40C1" w:rsidRDefault="00FE4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Pro-L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595959"/>
        <w:left w:val="single" w:sz="4" w:space="0" w:color="FFFFFF"/>
        <w:bottom w:val="single" w:sz="4" w:space="0" w:color="FFFFFF"/>
        <w:right w:val="single" w:sz="4" w:space="0" w:color="FFFFFF"/>
      </w:tblBorders>
      <w:tblLayout w:type="fixed"/>
      <w:tblCellMar>
        <w:left w:w="0" w:type="dxa"/>
        <w:right w:w="0" w:type="dxa"/>
      </w:tblCellMar>
      <w:tblLook w:val="01E0"/>
    </w:tblPr>
    <w:tblGrid>
      <w:gridCol w:w="7995"/>
    </w:tblGrid>
    <w:tr w:rsidR="00673F6E" w:rsidTr="000C2598">
      <w:trPr>
        <w:trHeight w:val="879"/>
      </w:trPr>
      <w:tc>
        <w:tcPr>
          <w:tcW w:w="7995" w:type="dxa"/>
        </w:tcPr>
        <w:p w:rsidR="00673F6E" w:rsidRDefault="00673F6E" w:rsidP="000C2598">
          <w:pPr>
            <w:pStyle w:val="Footer"/>
            <w:rPr>
              <w:rFonts w:ascii="Arial MT" w:hAnsi="Arial MT" w:cs="Arial MT"/>
              <w:color w:val="000000"/>
            </w:rPr>
          </w:pPr>
        </w:p>
      </w:tc>
    </w:tr>
  </w:tbl>
  <w:p w:rsidR="00673F6E" w:rsidRPr="004E19E8" w:rsidRDefault="00E5237E" w:rsidP="00210062">
    <w:pPr>
      <w:pStyle w:val="Footer"/>
      <w:rPr>
        <w:rFonts w:ascii="Arial MT" w:hAnsi="Arial MT" w:cs="Arial MT"/>
        <w:color w:val="000000"/>
      </w:rPr>
    </w:pPr>
    <w:r w:rsidRPr="00E5237E">
      <w:rPr>
        <w:noProof/>
        <w:lang w:val="da-DK"/>
      </w:rPr>
      <w:pict>
        <v:shapetype id="_x0000_t202" coordsize="21600,21600" o:spt="202" path="m,l,21600r21600,l21600,xe">
          <v:stroke joinstyle="miter"/>
          <v:path gradientshapeok="t" o:connecttype="rect"/>
        </v:shapetype>
        <v:shape id="_x0000_s1058" type="#_x0000_t202" style="position:absolute;margin-left:501.25pt;margin-top:717.25pt;width:28.35pt;height:15.25pt;z-index:251662336;mso-position-horizontal-relative:page;mso-position-vertical-relative:page" filled="f" stroked="f">
          <v:textbox style="mso-next-textbox:#_x0000_s1058" inset="0,0,0,0">
            <w:txbxContent>
              <w:p w:rsidR="00673F6E" w:rsidRDefault="00E5237E" w:rsidP="00210062">
                <w:pPr>
                  <w:pStyle w:val="Template-Pagenr"/>
                </w:pPr>
                <w:r>
                  <w:rPr>
                    <w:rStyle w:val="PageNumber"/>
                    <w:szCs w:val="12"/>
                  </w:rPr>
                  <w:fldChar w:fldCharType="begin"/>
                </w:r>
                <w:r w:rsidR="00673F6E">
                  <w:rPr>
                    <w:rStyle w:val="PageNumber"/>
                    <w:szCs w:val="12"/>
                  </w:rPr>
                  <w:instrText xml:space="preserve"> PAGE </w:instrText>
                </w:r>
                <w:r>
                  <w:rPr>
                    <w:rStyle w:val="PageNumber"/>
                    <w:szCs w:val="12"/>
                  </w:rPr>
                  <w:fldChar w:fldCharType="separate"/>
                </w:r>
                <w:r w:rsidR="00A81FA8">
                  <w:rPr>
                    <w:rStyle w:val="PageNumber"/>
                    <w:noProof/>
                    <w:szCs w:val="12"/>
                  </w:rPr>
                  <w:t>2</w:t>
                </w:r>
                <w:r>
                  <w:rPr>
                    <w:rStyle w:val="PageNumber"/>
                    <w:szCs w:val="12"/>
                  </w:rPr>
                  <w:fldChar w:fldCharType="end"/>
                </w:r>
                <w:r w:rsidR="00673F6E">
                  <w:rPr>
                    <w:rStyle w:val="PageNumber"/>
                    <w:szCs w:val="12"/>
                  </w:rPr>
                  <w:t>/</w:t>
                </w:r>
                <w:r>
                  <w:rPr>
                    <w:rStyle w:val="PageNumber"/>
                    <w:szCs w:val="12"/>
                  </w:rPr>
                  <w:fldChar w:fldCharType="begin"/>
                </w:r>
                <w:r w:rsidR="00673F6E">
                  <w:rPr>
                    <w:rStyle w:val="PageNumber"/>
                    <w:szCs w:val="12"/>
                  </w:rPr>
                  <w:instrText xml:space="preserve"> NUMPAGES </w:instrText>
                </w:r>
                <w:r>
                  <w:rPr>
                    <w:rStyle w:val="PageNumber"/>
                    <w:szCs w:val="12"/>
                  </w:rPr>
                  <w:fldChar w:fldCharType="separate"/>
                </w:r>
                <w:r w:rsidR="00A81FA8">
                  <w:rPr>
                    <w:rStyle w:val="PageNumber"/>
                    <w:noProof/>
                    <w:szCs w:val="12"/>
                  </w:rPr>
                  <w:t>2</w:t>
                </w:r>
                <w:r>
                  <w:rPr>
                    <w:rStyle w:val="PageNumber"/>
                    <w:szCs w:val="1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C1" w:rsidRDefault="00FE40C1">
      <w:r>
        <w:separator/>
      </w:r>
    </w:p>
  </w:footnote>
  <w:footnote w:type="continuationSeparator" w:id="0">
    <w:p w:rsidR="00FE40C1" w:rsidRDefault="00FE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6E" w:rsidRDefault="00673F6E">
    <w:pPr>
      <w:pStyle w:val="Header"/>
    </w:pPr>
  </w:p>
  <w:p w:rsidR="00673F6E" w:rsidRDefault="00673F6E">
    <w:pPr>
      <w:pStyle w:val="Header"/>
    </w:pPr>
  </w:p>
  <w:p w:rsidR="00673F6E" w:rsidRDefault="00673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8.25pt;visibility:visible;mso-wrap-style:square" o:bullet="t">
        <v:imagedata r:id="rId1" o:title=""/>
      </v:shape>
    </w:pict>
  </w:numPicBullet>
  <w:numPicBullet w:numPicBulletId="1">
    <w:pict>
      <v:shape id="_x0000_i1054" type="#_x0000_t75" style="width:9.75pt;height:9pt;visibility:visible;mso-wrap-style:square" o:bullet="t">
        <v:imagedata r:id="rId2" o:title=""/>
      </v:shape>
    </w:pict>
  </w:numPicBullet>
  <w:abstractNum w:abstractNumId="0">
    <w:nsid w:val="FFFFFF7C"/>
    <w:multiLevelType w:val="singleLevel"/>
    <w:tmpl w:val="03CAD34A"/>
    <w:lvl w:ilvl="0">
      <w:start w:val="1"/>
      <w:numFmt w:val="decimal"/>
      <w:lvlText w:val="%1."/>
      <w:lvlJc w:val="left"/>
      <w:pPr>
        <w:tabs>
          <w:tab w:val="num" w:pos="1492"/>
        </w:tabs>
        <w:ind w:left="1492" w:hanging="360"/>
      </w:pPr>
    </w:lvl>
  </w:abstractNum>
  <w:abstractNum w:abstractNumId="1">
    <w:nsid w:val="FFFFFF7D"/>
    <w:multiLevelType w:val="singleLevel"/>
    <w:tmpl w:val="A24A72E8"/>
    <w:lvl w:ilvl="0">
      <w:start w:val="1"/>
      <w:numFmt w:val="decimal"/>
      <w:lvlText w:val="%1."/>
      <w:lvlJc w:val="left"/>
      <w:pPr>
        <w:tabs>
          <w:tab w:val="num" w:pos="1209"/>
        </w:tabs>
        <w:ind w:left="1209" w:hanging="360"/>
      </w:pPr>
    </w:lvl>
  </w:abstractNum>
  <w:abstractNum w:abstractNumId="2">
    <w:nsid w:val="FFFFFF7E"/>
    <w:multiLevelType w:val="singleLevel"/>
    <w:tmpl w:val="1DA6E54E"/>
    <w:lvl w:ilvl="0">
      <w:start w:val="1"/>
      <w:numFmt w:val="decimal"/>
      <w:lvlText w:val="%1."/>
      <w:lvlJc w:val="left"/>
      <w:pPr>
        <w:tabs>
          <w:tab w:val="num" w:pos="926"/>
        </w:tabs>
        <w:ind w:left="926" w:hanging="360"/>
      </w:pPr>
    </w:lvl>
  </w:abstractNum>
  <w:abstractNum w:abstractNumId="3">
    <w:nsid w:val="FFFFFF7F"/>
    <w:multiLevelType w:val="singleLevel"/>
    <w:tmpl w:val="75E42E64"/>
    <w:lvl w:ilvl="0">
      <w:start w:val="1"/>
      <w:numFmt w:val="decimal"/>
      <w:lvlText w:val="%1."/>
      <w:lvlJc w:val="left"/>
      <w:pPr>
        <w:tabs>
          <w:tab w:val="num" w:pos="643"/>
        </w:tabs>
        <w:ind w:left="643" w:hanging="360"/>
      </w:pPr>
    </w:lvl>
  </w:abstractNum>
  <w:abstractNum w:abstractNumId="4">
    <w:nsid w:val="FFFFFF80"/>
    <w:multiLevelType w:val="singleLevel"/>
    <w:tmpl w:val="3CB45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464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C8B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EF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C469BC"/>
    <w:lvl w:ilvl="0">
      <w:start w:val="1"/>
      <w:numFmt w:val="decimal"/>
      <w:lvlText w:val="%1."/>
      <w:lvlJc w:val="left"/>
      <w:pPr>
        <w:tabs>
          <w:tab w:val="num" w:pos="360"/>
        </w:tabs>
        <w:ind w:left="360" w:hanging="360"/>
      </w:pPr>
    </w:lvl>
  </w:abstractNum>
  <w:abstractNum w:abstractNumId="9">
    <w:nsid w:val="FFFFFF89"/>
    <w:multiLevelType w:val="singleLevel"/>
    <w:tmpl w:val="1CBEF098"/>
    <w:lvl w:ilvl="0">
      <w:start w:val="1"/>
      <w:numFmt w:val="bullet"/>
      <w:lvlText w:val=""/>
      <w:lvlJc w:val="left"/>
      <w:pPr>
        <w:tabs>
          <w:tab w:val="num" w:pos="360"/>
        </w:tabs>
        <w:ind w:left="360" w:hanging="360"/>
      </w:pPr>
      <w:rPr>
        <w:rFonts w:ascii="Symbol" w:hAnsi="Symbol" w:hint="default"/>
      </w:rPr>
    </w:lvl>
  </w:abstractNum>
  <w:abstractNum w:abstractNumId="1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BEE4BB7"/>
    <w:multiLevelType w:val="hybridMultilevel"/>
    <w:tmpl w:val="B88C612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063A36"/>
    <w:multiLevelType w:val="singleLevel"/>
    <w:tmpl w:val="6B2600BC"/>
    <w:lvl w:ilvl="0">
      <w:start w:val="1"/>
      <w:numFmt w:val="bullet"/>
      <w:pStyle w:val="ListBullet"/>
      <w:lvlText w:val=""/>
      <w:lvlJc w:val="left"/>
      <w:pPr>
        <w:tabs>
          <w:tab w:val="num" w:pos="720"/>
        </w:tabs>
      </w:pPr>
      <w:rPr>
        <w:rFonts w:ascii="Wingdings" w:hAnsi="Wingdings" w:hint="default"/>
      </w:rPr>
    </w:lvl>
  </w:abstractNum>
  <w:abstractNum w:abstractNumId="17">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28585F"/>
    <w:multiLevelType w:val="hybridMultilevel"/>
    <w:tmpl w:val="F05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B4096"/>
    <w:multiLevelType w:val="hybridMultilevel"/>
    <w:tmpl w:val="07661688"/>
    <w:lvl w:ilvl="0" w:tplc="66368F1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BF13CF6"/>
    <w:multiLevelType w:val="hybridMultilevel"/>
    <w:tmpl w:val="C644C31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nsid w:val="73E8595E"/>
    <w:multiLevelType w:val="hybridMultilevel"/>
    <w:tmpl w:val="6F06C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18"/>
  </w:num>
  <w:num w:numId="4">
    <w:abstractNumId w:val="10"/>
  </w:num>
  <w:num w:numId="5">
    <w:abstractNumId w:val="17"/>
  </w:num>
  <w:num w:numId="6">
    <w:abstractNumId w:val="13"/>
  </w:num>
  <w:num w:numId="7">
    <w:abstractNumId w:val="15"/>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0"/>
  </w:num>
  <w:num w:numId="22">
    <w:abstractNumId w:val="22"/>
  </w:num>
  <w:num w:numId="23">
    <w:abstractNumId w:val="16"/>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00"/>
  <w:displayHorizontalDrawingGridEvery w:val="2"/>
  <w:characterSpacingControl w:val="doNotCompress"/>
  <w:hdrShapeDefaults>
    <o:shapedefaults v:ext="edit" spidmax="2294"/>
    <o:shapelayout v:ext="edit">
      <o:idmap v:ext="edit" data="1"/>
    </o:shapelayout>
  </w:hdrShapeDefaults>
  <w:footnotePr>
    <w:footnote w:id="-1"/>
    <w:footnote w:id="0"/>
  </w:footnotePr>
  <w:endnotePr>
    <w:endnote w:id="-1"/>
    <w:endnote w:id="0"/>
  </w:endnotePr>
  <w:compat/>
  <w:rsids>
    <w:rsidRoot w:val="00DF1A3B"/>
    <w:rsid w:val="00012E87"/>
    <w:rsid w:val="000146EB"/>
    <w:rsid w:val="00020544"/>
    <w:rsid w:val="00026D25"/>
    <w:rsid w:val="00043B09"/>
    <w:rsid w:val="0005014B"/>
    <w:rsid w:val="000615C9"/>
    <w:rsid w:val="0006598C"/>
    <w:rsid w:val="00096B33"/>
    <w:rsid w:val="000A295D"/>
    <w:rsid w:val="000C2598"/>
    <w:rsid w:val="00162754"/>
    <w:rsid w:val="00170E85"/>
    <w:rsid w:val="00177F76"/>
    <w:rsid w:val="00190C76"/>
    <w:rsid w:val="001A3BB4"/>
    <w:rsid w:val="001D2B6C"/>
    <w:rsid w:val="001F717C"/>
    <w:rsid w:val="00210062"/>
    <w:rsid w:val="002111C9"/>
    <w:rsid w:val="002B0B3D"/>
    <w:rsid w:val="002D4FD2"/>
    <w:rsid w:val="002E12D1"/>
    <w:rsid w:val="002F017F"/>
    <w:rsid w:val="002F2BDD"/>
    <w:rsid w:val="002F34ED"/>
    <w:rsid w:val="0030124E"/>
    <w:rsid w:val="0030126E"/>
    <w:rsid w:val="00302A4F"/>
    <w:rsid w:val="0035188E"/>
    <w:rsid w:val="0036409B"/>
    <w:rsid w:val="00364DEC"/>
    <w:rsid w:val="00366250"/>
    <w:rsid w:val="003B76DD"/>
    <w:rsid w:val="003C2BE6"/>
    <w:rsid w:val="003C4293"/>
    <w:rsid w:val="003F53B5"/>
    <w:rsid w:val="00413CD8"/>
    <w:rsid w:val="00454CDC"/>
    <w:rsid w:val="004703EF"/>
    <w:rsid w:val="004C64E9"/>
    <w:rsid w:val="004C6D7D"/>
    <w:rsid w:val="004E19E8"/>
    <w:rsid w:val="005007B6"/>
    <w:rsid w:val="00503A8B"/>
    <w:rsid w:val="005512B4"/>
    <w:rsid w:val="005548FA"/>
    <w:rsid w:val="005855A2"/>
    <w:rsid w:val="00587FAF"/>
    <w:rsid w:val="00597561"/>
    <w:rsid w:val="005B35EE"/>
    <w:rsid w:val="005E02AB"/>
    <w:rsid w:val="00602444"/>
    <w:rsid w:val="00602CFA"/>
    <w:rsid w:val="006049C4"/>
    <w:rsid w:val="00622FFF"/>
    <w:rsid w:val="00672DF5"/>
    <w:rsid w:val="00673F6E"/>
    <w:rsid w:val="00684C9D"/>
    <w:rsid w:val="00685D20"/>
    <w:rsid w:val="00696C98"/>
    <w:rsid w:val="006A1C6D"/>
    <w:rsid w:val="006C1BD4"/>
    <w:rsid w:val="006F161A"/>
    <w:rsid w:val="006F4617"/>
    <w:rsid w:val="00706449"/>
    <w:rsid w:val="00712891"/>
    <w:rsid w:val="0071488B"/>
    <w:rsid w:val="007A6A9E"/>
    <w:rsid w:val="007D6E8D"/>
    <w:rsid w:val="007E76F3"/>
    <w:rsid w:val="008129F1"/>
    <w:rsid w:val="00870E38"/>
    <w:rsid w:val="00885D21"/>
    <w:rsid w:val="008976C6"/>
    <w:rsid w:val="008E12AD"/>
    <w:rsid w:val="00915458"/>
    <w:rsid w:val="00920B4A"/>
    <w:rsid w:val="0094219B"/>
    <w:rsid w:val="009511AC"/>
    <w:rsid w:val="009561AE"/>
    <w:rsid w:val="00981118"/>
    <w:rsid w:val="00A13A11"/>
    <w:rsid w:val="00A27985"/>
    <w:rsid w:val="00A4191D"/>
    <w:rsid w:val="00A528EE"/>
    <w:rsid w:val="00A55E23"/>
    <w:rsid w:val="00A66240"/>
    <w:rsid w:val="00A737F9"/>
    <w:rsid w:val="00A75E44"/>
    <w:rsid w:val="00A81FA8"/>
    <w:rsid w:val="00AB0AA6"/>
    <w:rsid w:val="00AC16E1"/>
    <w:rsid w:val="00AD25D4"/>
    <w:rsid w:val="00B6506A"/>
    <w:rsid w:val="00B845C1"/>
    <w:rsid w:val="00BA12FC"/>
    <w:rsid w:val="00BC7696"/>
    <w:rsid w:val="00C044DA"/>
    <w:rsid w:val="00C07DDF"/>
    <w:rsid w:val="00C27B7D"/>
    <w:rsid w:val="00C6121B"/>
    <w:rsid w:val="00C95369"/>
    <w:rsid w:val="00CC277C"/>
    <w:rsid w:val="00CD5713"/>
    <w:rsid w:val="00CE1DF3"/>
    <w:rsid w:val="00CE7848"/>
    <w:rsid w:val="00D3181B"/>
    <w:rsid w:val="00D32005"/>
    <w:rsid w:val="00D91BF6"/>
    <w:rsid w:val="00DA0A42"/>
    <w:rsid w:val="00DA424F"/>
    <w:rsid w:val="00DB6F8F"/>
    <w:rsid w:val="00DF1A3B"/>
    <w:rsid w:val="00DF5D0E"/>
    <w:rsid w:val="00DF6BBC"/>
    <w:rsid w:val="00E026BB"/>
    <w:rsid w:val="00E153AE"/>
    <w:rsid w:val="00E16A3D"/>
    <w:rsid w:val="00E24191"/>
    <w:rsid w:val="00E311E2"/>
    <w:rsid w:val="00E5237E"/>
    <w:rsid w:val="00E94217"/>
    <w:rsid w:val="00EE0677"/>
    <w:rsid w:val="00EF07CC"/>
    <w:rsid w:val="00EF37DF"/>
    <w:rsid w:val="00F07A05"/>
    <w:rsid w:val="00F24AE0"/>
    <w:rsid w:val="00F2651A"/>
    <w:rsid w:val="00F31466"/>
    <w:rsid w:val="00F3446D"/>
    <w:rsid w:val="00F44AD1"/>
    <w:rsid w:val="00F50069"/>
    <w:rsid w:val="00F7174A"/>
    <w:rsid w:val="00F7195E"/>
    <w:rsid w:val="00F90AD0"/>
    <w:rsid w:val="00F928D0"/>
    <w:rsid w:val="00F9450F"/>
    <w:rsid w:val="00F96B9D"/>
    <w:rsid w:val="00FA2E85"/>
    <w:rsid w:val="00FA54BB"/>
    <w:rsid w:val="00FE40C1"/>
    <w:rsid w:val="00FE7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4"/>
    <o:shapelayout v:ext="edit">
      <o:idmap v:ext="edit" data="2"/>
      <o:rules v:ext="edit">
        <o:r id="V:Rule2" type="connector" idref="#_x0000_s208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85"/>
    <w:pPr>
      <w:spacing w:line="240" w:lineRule="atLeast"/>
    </w:pPr>
    <w:rPr>
      <w:rFonts w:ascii="Arial" w:hAnsi="Arial"/>
      <w:szCs w:val="24"/>
      <w:lang w:val="en-GB" w:eastAsia="da-DK" w:bidi="ar-SA"/>
    </w:rPr>
  </w:style>
  <w:style w:type="paragraph" w:styleId="Heading1">
    <w:name w:val="heading 1"/>
    <w:basedOn w:val="Normal"/>
    <w:next w:val="Normal"/>
    <w:qFormat/>
    <w:rsid w:val="00FA2E85"/>
    <w:pPr>
      <w:keepNext/>
      <w:spacing w:after="240"/>
      <w:outlineLvl w:val="0"/>
    </w:pPr>
    <w:rPr>
      <w:rFonts w:cs="Arial"/>
      <w:b/>
      <w:bCs/>
      <w:kern w:val="32"/>
      <w:szCs w:val="20"/>
    </w:rPr>
  </w:style>
  <w:style w:type="paragraph" w:styleId="Heading2">
    <w:name w:val="heading 2"/>
    <w:basedOn w:val="Normal"/>
    <w:next w:val="Normal"/>
    <w:qFormat/>
    <w:rsid w:val="00FA2E85"/>
    <w:pPr>
      <w:keepNext/>
      <w:outlineLvl w:val="1"/>
    </w:pPr>
    <w:rPr>
      <w:rFonts w:cs="Arial"/>
      <w:b/>
      <w:bCs/>
      <w:iCs/>
      <w:szCs w:val="28"/>
    </w:rPr>
  </w:style>
  <w:style w:type="paragraph" w:styleId="Heading3">
    <w:name w:val="heading 3"/>
    <w:basedOn w:val="Heading2"/>
    <w:next w:val="Normal"/>
    <w:qFormat/>
    <w:rsid w:val="00FA2E8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rsid w:val="00FA2E85"/>
    <w:pPr>
      <w:spacing w:line="180" w:lineRule="atLeast"/>
    </w:pPr>
    <w:rPr>
      <w:rFonts w:ascii="Arial" w:hAnsi="Arial"/>
      <w:noProof/>
      <w:color w:val="595959"/>
      <w:sz w:val="14"/>
      <w:szCs w:val="14"/>
      <w:lang w:val="en-GB" w:eastAsia="da-DK" w:bidi="ar-SA"/>
    </w:rPr>
  </w:style>
  <w:style w:type="paragraph" w:customStyle="1" w:styleId="Template-DateandName">
    <w:name w:val="Template - Date and Name"/>
    <w:basedOn w:val="Template"/>
    <w:next w:val="Template"/>
    <w:rsid w:val="00FA2E85"/>
    <w:rPr>
      <w:b/>
    </w:rPr>
  </w:style>
  <w:style w:type="paragraph" w:customStyle="1" w:styleId="Template-Address">
    <w:name w:val="Template - Address"/>
    <w:basedOn w:val="Template"/>
    <w:rsid w:val="00FA2E85"/>
  </w:style>
  <w:style w:type="paragraph" w:styleId="Header">
    <w:name w:val="header"/>
    <w:basedOn w:val="Normal"/>
    <w:rsid w:val="00FA2E85"/>
    <w:pPr>
      <w:tabs>
        <w:tab w:val="center" w:pos="4819"/>
        <w:tab w:val="right" w:pos="9638"/>
      </w:tabs>
    </w:pPr>
  </w:style>
  <w:style w:type="paragraph" w:styleId="Footer">
    <w:name w:val="footer"/>
    <w:basedOn w:val="Normal"/>
    <w:link w:val="FooterChar"/>
    <w:rsid w:val="00FA2E85"/>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rsid w:val="00FA2E85"/>
    <w:rPr>
      <w:rFonts w:ascii="HelveticaNeueLT Pro 45 Lt" w:hAnsi="HelveticaNeueLT Pro 45 Lt"/>
      <w:color w:val="193980"/>
    </w:rPr>
  </w:style>
  <w:style w:type="paragraph" w:customStyle="1" w:styleId="Default">
    <w:name w:val="Default"/>
    <w:rsid w:val="00FA2E85"/>
    <w:pPr>
      <w:autoSpaceDE w:val="0"/>
      <w:autoSpaceDN w:val="0"/>
      <w:adjustRightInd w:val="0"/>
    </w:pPr>
    <w:rPr>
      <w:rFonts w:ascii="Arial MT" w:hAnsi="Arial MT" w:cs="Arial MT"/>
      <w:color w:val="000000"/>
      <w:sz w:val="24"/>
      <w:szCs w:val="24"/>
      <w:lang w:val="da-DK" w:eastAsia="da-DK" w:bidi="ar-SA"/>
    </w:rPr>
  </w:style>
  <w:style w:type="paragraph" w:customStyle="1" w:styleId="Normal-Bulletlevel1">
    <w:name w:val="Normal - Bullet level 1"/>
    <w:basedOn w:val="Normal"/>
    <w:rsid w:val="00FA2E85"/>
    <w:pPr>
      <w:numPr>
        <w:numId w:val="1"/>
      </w:numPr>
    </w:pPr>
  </w:style>
  <w:style w:type="paragraph" w:customStyle="1" w:styleId="Normal-Bulletlevel2">
    <w:name w:val="Normal - Bullet level 2"/>
    <w:basedOn w:val="Normal"/>
    <w:rsid w:val="00FA2E85"/>
    <w:pPr>
      <w:numPr>
        <w:numId w:val="2"/>
      </w:numPr>
    </w:pPr>
  </w:style>
  <w:style w:type="paragraph" w:customStyle="1" w:styleId="Normal-Bulletlevel3">
    <w:name w:val="Normal - Bullet level 3"/>
    <w:basedOn w:val="Normal"/>
    <w:rsid w:val="00FA2E85"/>
    <w:pPr>
      <w:numPr>
        <w:numId w:val="3"/>
      </w:numPr>
    </w:pPr>
  </w:style>
  <w:style w:type="character" w:styleId="PageNumber">
    <w:name w:val="page number"/>
    <w:basedOn w:val="DefaultParagraphFont"/>
    <w:rsid w:val="00FA2E85"/>
    <w:rPr>
      <w:rFonts w:ascii="Arial" w:hAnsi="Arial"/>
      <w:sz w:val="20"/>
    </w:rPr>
  </w:style>
  <w:style w:type="paragraph" w:customStyle="1" w:styleId="Template-Pagenr">
    <w:name w:val="Template - Pagenr."/>
    <w:basedOn w:val="Normal"/>
    <w:rsid w:val="00FA2E85"/>
    <w:rPr>
      <w:szCs w:val="20"/>
    </w:rPr>
  </w:style>
  <w:style w:type="paragraph" w:customStyle="1" w:styleId="Normal-TableBodyText">
    <w:name w:val="Normal - Table BodyText"/>
    <w:basedOn w:val="Normal"/>
    <w:rsid w:val="00FA2E85"/>
    <w:pPr>
      <w:spacing w:line="180" w:lineRule="atLeast"/>
    </w:pPr>
    <w:rPr>
      <w:sz w:val="16"/>
    </w:rPr>
  </w:style>
  <w:style w:type="paragraph" w:customStyle="1" w:styleId="Normal-TableHeading">
    <w:name w:val="Normal - Table Heading"/>
    <w:basedOn w:val="Normal"/>
    <w:rsid w:val="00FA2E85"/>
    <w:pPr>
      <w:spacing w:line="180" w:lineRule="atLeast"/>
    </w:pPr>
    <w:rPr>
      <w:b/>
      <w:caps/>
      <w:sz w:val="14"/>
      <w:szCs w:val="20"/>
    </w:rPr>
  </w:style>
  <w:style w:type="paragraph" w:styleId="Caption">
    <w:name w:val="caption"/>
    <w:basedOn w:val="Normal"/>
    <w:next w:val="Normal"/>
    <w:qFormat/>
    <w:rsid w:val="00FA2E85"/>
    <w:pPr>
      <w:spacing w:after="60"/>
    </w:pPr>
    <w:rPr>
      <w:b/>
      <w:bCs/>
      <w:sz w:val="18"/>
      <w:szCs w:val="20"/>
    </w:rPr>
  </w:style>
  <w:style w:type="character" w:styleId="EndnoteReference">
    <w:name w:val="endnote reference"/>
    <w:basedOn w:val="DefaultParagraphFont"/>
    <w:uiPriority w:val="99"/>
    <w:semiHidden/>
    <w:rsid w:val="00FA2E85"/>
    <w:rPr>
      <w:vertAlign w:val="superscript"/>
    </w:rPr>
  </w:style>
  <w:style w:type="paragraph" w:styleId="EndnoteText">
    <w:name w:val="endnote text"/>
    <w:basedOn w:val="Normal"/>
    <w:link w:val="EndnoteTextChar"/>
    <w:uiPriority w:val="99"/>
    <w:semiHidden/>
    <w:rsid w:val="00FA2E85"/>
    <w:pPr>
      <w:spacing w:line="180" w:lineRule="atLeast"/>
    </w:pPr>
    <w:rPr>
      <w:color w:val="595959"/>
      <w:sz w:val="12"/>
      <w:szCs w:val="20"/>
    </w:rPr>
  </w:style>
  <w:style w:type="character" w:styleId="FootnoteReference">
    <w:name w:val="footnote reference"/>
    <w:basedOn w:val="DefaultParagraphFont"/>
    <w:semiHidden/>
    <w:rsid w:val="00FA2E85"/>
    <w:rPr>
      <w:vertAlign w:val="superscript"/>
    </w:rPr>
  </w:style>
  <w:style w:type="paragraph" w:styleId="FootnoteText">
    <w:name w:val="footnote text"/>
    <w:basedOn w:val="Normal"/>
    <w:semiHidden/>
    <w:rsid w:val="00FA2E85"/>
    <w:pPr>
      <w:spacing w:line="180" w:lineRule="atLeast"/>
    </w:pPr>
    <w:rPr>
      <w:color w:val="595959"/>
      <w:sz w:val="12"/>
      <w:szCs w:val="12"/>
    </w:rPr>
  </w:style>
  <w:style w:type="character" w:customStyle="1" w:styleId="FooterChar">
    <w:name w:val="Footer Char"/>
    <w:basedOn w:val="DefaultParagraphFont"/>
    <w:link w:val="Footer"/>
    <w:rsid w:val="004E19E8"/>
    <w:rPr>
      <w:rFonts w:ascii="Arial" w:hAnsi="Arial"/>
      <w:color w:val="595959"/>
      <w:sz w:val="12"/>
      <w:szCs w:val="12"/>
      <w:lang w:val="en-GB" w:eastAsia="da-DK" w:bidi="ar-SA"/>
    </w:rPr>
  </w:style>
  <w:style w:type="paragraph" w:styleId="BalloonText">
    <w:name w:val="Balloon Text"/>
    <w:basedOn w:val="Normal"/>
    <w:link w:val="BalloonTextChar"/>
    <w:rsid w:val="00DF1A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1A3B"/>
    <w:rPr>
      <w:rFonts w:ascii="Tahoma" w:hAnsi="Tahoma" w:cs="Tahoma"/>
      <w:sz w:val="16"/>
      <w:szCs w:val="16"/>
      <w:lang w:val="en-GB" w:eastAsia="da-DK" w:bidi="ar-SA"/>
    </w:rPr>
  </w:style>
  <w:style w:type="paragraph" w:styleId="ListParagraph">
    <w:name w:val="List Paragraph"/>
    <w:basedOn w:val="Normal"/>
    <w:uiPriority w:val="34"/>
    <w:qFormat/>
    <w:rsid w:val="000615C9"/>
    <w:pPr>
      <w:ind w:left="720"/>
      <w:contextualSpacing/>
    </w:pPr>
  </w:style>
  <w:style w:type="character" w:styleId="Hyperlink">
    <w:name w:val="Hyperlink"/>
    <w:basedOn w:val="DefaultParagraphFont"/>
    <w:rsid w:val="00413CD8"/>
    <w:rPr>
      <w:color w:val="25397D" w:themeColor="hyperlink"/>
      <w:u w:val="single"/>
    </w:rPr>
  </w:style>
  <w:style w:type="character" w:customStyle="1" w:styleId="A2">
    <w:name w:val="A2"/>
    <w:uiPriority w:val="99"/>
    <w:rsid w:val="002111C9"/>
    <w:rPr>
      <w:color w:val="221E1F"/>
      <w:sz w:val="20"/>
      <w:szCs w:val="20"/>
    </w:rPr>
  </w:style>
  <w:style w:type="character" w:customStyle="1" w:styleId="A3">
    <w:name w:val="A3"/>
    <w:uiPriority w:val="99"/>
    <w:rsid w:val="003C4293"/>
    <w:rPr>
      <w:color w:val="30B4C5"/>
      <w:sz w:val="30"/>
      <w:szCs w:val="30"/>
    </w:rPr>
  </w:style>
  <w:style w:type="paragraph" w:customStyle="1" w:styleId="InsideAddress">
    <w:name w:val="Inside Address"/>
    <w:basedOn w:val="Normal"/>
    <w:rsid w:val="000C2598"/>
    <w:pPr>
      <w:jc w:val="both"/>
    </w:pPr>
    <w:rPr>
      <w:rFonts w:ascii="Garamond" w:hAnsi="Garamond"/>
      <w:kern w:val="18"/>
      <w:szCs w:val="20"/>
      <w:lang w:val="en-US" w:eastAsia="en-US"/>
    </w:rPr>
  </w:style>
  <w:style w:type="paragraph" w:customStyle="1" w:styleId="InsideAddressName">
    <w:name w:val="Inside Address Name"/>
    <w:basedOn w:val="InsideAddress"/>
    <w:next w:val="InsideAddress"/>
    <w:rsid w:val="000C2598"/>
    <w:pPr>
      <w:spacing w:before="220"/>
    </w:pPr>
  </w:style>
  <w:style w:type="paragraph" w:styleId="Salutation">
    <w:name w:val="Salutation"/>
    <w:basedOn w:val="Normal"/>
    <w:next w:val="Normal"/>
    <w:link w:val="SalutationChar"/>
    <w:rsid w:val="00685D20"/>
    <w:pPr>
      <w:spacing w:before="240" w:after="240"/>
    </w:pPr>
    <w:rPr>
      <w:rFonts w:ascii="Garamond" w:hAnsi="Garamond"/>
      <w:kern w:val="18"/>
      <w:szCs w:val="20"/>
      <w:lang w:val="en-US" w:eastAsia="en-US"/>
    </w:rPr>
  </w:style>
  <w:style w:type="character" w:customStyle="1" w:styleId="SalutationChar">
    <w:name w:val="Salutation Char"/>
    <w:basedOn w:val="DefaultParagraphFont"/>
    <w:link w:val="Salutation"/>
    <w:rsid w:val="00685D20"/>
    <w:rPr>
      <w:rFonts w:ascii="Garamond" w:hAnsi="Garamond"/>
      <w:kern w:val="18"/>
      <w:lang w:eastAsia="en-US" w:bidi="ar-SA"/>
    </w:rPr>
  </w:style>
  <w:style w:type="paragraph" w:styleId="Closing">
    <w:name w:val="Closing"/>
    <w:basedOn w:val="Normal"/>
    <w:next w:val="Signature"/>
    <w:link w:val="ClosingChar"/>
    <w:rsid w:val="00685D20"/>
    <w:pPr>
      <w:keepNext/>
      <w:spacing w:after="120"/>
      <w:jc w:val="both"/>
    </w:pPr>
    <w:rPr>
      <w:rFonts w:ascii="Garamond" w:hAnsi="Garamond"/>
      <w:kern w:val="18"/>
      <w:szCs w:val="20"/>
      <w:lang w:val="en-US" w:eastAsia="en-US"/>
    </w:rPr>
  </w:style>
  <w:style w:type="character" w:customStyle="1" w:styleId="ClosingChar">
    <w:name w:val="Closing Char"/>
    <w:basedOn w:val="DefaultParagraphFont"/>
    <w:link w:val="Closing"/>
    <w:rsid w:val="00685D20"/>
    <w:rPr>
      <w:rFonts w:ascii="Garamond" w:hAnsi="Garamond"/>
      <w:kern w:val="18"/>
      <w:lang w:eastAsia="en-US" w:bidi="ar-SA"/>
    </w:rPr>
  </w:style>
  <w:style w:type="paragraph" w:styleId="Date">
    <w:name w:val="Date"/>
    <w:basedOn w:val="Normal"/>
    <w:next w:val="InsideAddressName"/>
    <w:link w:val="DateChar"/>
    <w:rsid w:val="00685D20"/>
    <w:pPr>
      <w:spacing w:after="220" w:line="240" w:lineRule="auto"/>
      <w:jc w:val="both"/>
    </w:pPr>
    <w:rPr>
      <w:rFonts w:ascii="Garamond" w:hAnsi="Garamond"/>
      <w:kern w:val="18"/>
      <w:szCs w:val="20"/>
      <w:lang w:val="en-US" w:eastAsia="en-US"/>
    </w:rPr>
  </w:style>
  <w:style w:type="character" w:customStyle="1" w:styleId="DateChar">
    <w:name w:val="Date Char"/>
    <w:basedOn w:val="DefaultParagraphFont"/>
    <w:link w:val="Date"/>
    <w:rsid w:val="00685D20"/>
    <w:rPr>
      <w:rFonts w:ascii="Garamond" w:hAnsi="Garamond"/>
      <w:kern w:val="18"/>
      <w:lang w:eastAsia="en-US" w:bidi="ar-SA"/>
    </w:rPr>
  </w:style>
  <w:style w:type="paragraph" w:customStyle="1" w:styleId="ReferenceLine">
    <w:name w:val="Reference Line"/>
    <w:basedOn w:val="Normal"/>
    <w:next w:val="Normal"/>
    <w:rsid w:val="00685D20"/>
    <w:pPr>
      <w:keepNext/>
      <w:spacing w:after="240"/>
    </w:pPr>
    <w:rPr>
      <w:rFonts w:ascii="Garamond" w:hAnsi="Garamond"/>
      <w:kern w:val="18"/>
      <w:szCs w:val="20"/>
      <w:lang w:val="en-US" w:eastAsia="en-US"/>
    </w:rPr>
  </w:style>
  <w:style w:type="paragraph" w:styleId="ListBullet">
    <w:name w:val="List Bullet"/>
    <w:basedOn w:val="List"/>
    <w:rsid w:val="00685D20"/>
    <w:pPr>
      <w:numPr>
        <w:numId w:val="23"/>
      </w:numPr>
      <w:spacing w:after="240"/>
      <w:ind w:left="720" w:right="720"/>
      <w:contextualSpacing w:val="0"/>
      <w:jc w:val="both"/>
    </w:pPr>
    <w:rPr>
      <w:rFonts w:ascii="Garamond" w:hAnsi="Garamond"/>
      <w:kern w:val="18"/>
      <w:szCs w:val="20"/>
      <w:lang w:val="en-US" w:eastAsia="en-US"/>
    </w:rPr>
  </w:style>
  <w:style w:type="character" w:customStyle="1" w:styleId="A8">
    <w:name w:val="A8"/>
    <w:uiPriority w:val="99"/>
    <w:rsid w:val="00685D20"/>
    <w:rPr>
      <w:rFonts w:cs="HelveticaNeueLT Pro 45 Lt"/>
      <w:color w:val="FFFFFF"/>
      <w:sz w:val="11"/>
      <w:szCs w:val="11"/>
    </w:rPr>
  </w:style>
  <w:style w:type="paragraph" w:styleId="Signature">
    <w:name w:val="Signature"/>
    <w:basedOn w:val="Normal"/>
    <w:link w:val="SignatureChar"/>
    <w:rsid w:val="00685D20"/>
    <w:pPr>
      <w:spacing w:line="240" w:lineRule="auto"/>
      <w:ind w:left="4320"/>
    </w:pPr>
  </w:style>
  <w:style w:type="character" w:customStyle="1" w:styleId="SignatureChar">
    <w:name w:val="Signature Char"/>
    <w:basedOn w:val="DefaultParagraphFont"/>
    <w:link w:val="Signature"/>
    <w:rsid w:val="00685D20"/>
    <w:rPr>
      <w:rFonts w:ascii="Arial" w:hAnsi="Arial"/>
      <w:szCs w:val="24"/>
      <w:lang w:val="en-GB" w:eastAsia="da-DK" w:bidi="ar-SA"/>
    </w:rPr>
  </w:style>
  <w:style w:type="paragraph" w:styleId="List">
    <w:name w:val="List"/>
    <w:basedOn w:val="Normal"/>
    <w:rsid w:val="00685D20"/>
    <w:pPr>
      <w:ind w:left="360" w:hanging="360"/>
      <w:contextualSpacing/>
    </w:pPr>
  </w:style>
  <w:style w:type="character" w:customStyle="1" w:styleId="EndnoteTextChar">
    <w:name w:val="Endnote Text Char"/>
    <w:basedOn w:val="DefaultParagraphFont"/>
    <w:link w:val="EndnoteText"/>
    <w:uiPriority w:val="99"/>
    <w:semiHidden/>
    <w:rsid w:val="008129F1"/>
    <w:rPr>
      <w:rFonts w:ascii="Arial" w:hAnsi="Arial"/>
      <w:color w:val="595959"/>
      <w:sz w:val="12"/>
      <w:lang w:val="en-GB" w:eastAsia="da-DK" w:bidi="ar-SA"/>
    </w:rPr>
  </w:style>
  <w:style w:type="character" w:styleId="CommentReference">
    <w:name w:val="annotation reference"/>
    <w:basedOn w:val="DefaultParagraphFont"/>
    <w:unhideWhenUsed/>
    <w:rsid w:val="006049C4"/>
    <w:rPr>
      <w:sz w:val="16"/>
      <w:szCs w:val="16"/>
    </w:rPr>
  </w:style>
  <w:style w:type="paragraph" w:styleId="CommentText">
    <w:name w:val="annotation text"/>
    <w:basedOn w:val="Normal"/>
    <w:link w:val="CommentTextChar"/>
    <w:unhideWhenUsed/>
    <w:rsid w:val="006049C4"/>
    <w:pPr>
      <w:spacing w:line="240" w:lineRule="auto"/>
    </w:pPr>
    <w:rPr>
      <w:rFonts w:ascii="Calibri" w:eastAsiaTheme="minorHAnsi" w:hAnsi="Calibri"/>
      <w:szCs w:val="20"/>
      <w:lang w:eastAsia="en-CA"/>
    </w:rPr>
  </w:style>
  <w:style w:type="character" w:customStyle="1" w:styleId="CommentTextChar">
    <w:name w:val="Comment Text Char"/>
    <w:basedOn w:val="DefaultParagraphFont"/>
    <w:link w:val="CommentText"/>
    <w:rsid w:val="006049C4"/>
    <w:rPr>
      <w:rFonts w:ascii="Calibri" w:eastAsiaTheme="minorHAnsi" w:hAnsi="Calibri"/>
      <w:lang w:val="en-GB" w:eastAsia="en-CA" w:bidi="ar-SA"/>
    </w:rPr>
  </w:style>
</w:styles>
</file>

<file path=word/webSettings.xml><?xml version="1.0" encoding="utf-8"?>
<w:webSettings xmlns:r="http://schemas.openxmlformats.org/officeDocument/2006/relationships" xmlns:w="http://schemas.openxmlformats.org/wordprocessingml/2006/main">
  <w:divs>
    <w:div w:id="1743940574">
      <w:bodyDiv w:val="1"/>
      <w:marLeft w:val="0"/>
      <w:marRight w:val="0"/>
      <w:marTop w:val="0"/>
      <w:marBottom w:val="0"/>
      <w:divBdr>
        <w:top w:val="none" w:sz="0" w:space="0" w:color="auto"/>
        <w:left w:val="none" w:sz="0" w:space="0" w:color="auto"/>
        <w:bottom w:val="none" w:sz="0" w:space="0" w:color="auto"/>
        <w:right w:val="none" w:sz="0" w:space="0" w:color="auto"/>
      </w:divBdr>
    </w:div>
    <w:div w:id="17807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Coloplast">
  <a:themeElements>
    <a:clrScheme name="Coloplast Corporate">
      <a:dk1>
        <a:srgbClr val="000000"/>
      </a:dk1>
      <a:lt1>
        <a:srgbClr val="FFFFFF"/>
      </a:lt1>
      <a:dk2>
        <a:srgbClr val="00B0CA"/>
      </a:dk2>
      <a:lt2>
        <a:srgbClr val="6F6F6F"/>
      </a:lt2>
      <a:accent1>
        <a:srgbClr val="E0684B"/>
      </a:accent1>
      <a:accent2>
        <a:srgbClr val="B8CF95"/>
      </a:accent2>
      <a:accent3>
        <a:srgbClr val="AFADC3"/>
      </a:accent3>
      <a:accent4>
        <a:srgbClr val="C7B37F"/>
      </a:accent4>
      <a:accent5>
        <a:srgbClr val="40C4D7"/>
      </a:accent5>
      <a:accent6>
        <a:srgbClr val="6F6F6F"/>
      </a:accent6>
      <a:hlink>
        <a:srgbClr val="25397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8F01-B46A-4604-B193-D3648E38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Coloplast A/S</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Mallier (FRFML)</dc:creator>
  <cp:lastModifiedBy>Florence Mallier (FRFML)</cp:lastModifiedBy>
  <cp:revision>34</cp:revision>
  <cp:lastPrinted>2015-06-26T13:23:00Z</cp:lastPrinted>
  <dcterms:created xsi:type="dcterms:W3CDTF">2014-10-20T15:34:00Z</dcterms:created>
  <dcterms:modified xsi:type="dcterms:W3CDTF">2015-06-26T13:32:00Z</dcterms:modified>
</cp:coreProperties>
</file>